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7B" w:rsidRPr="002C4516" w:rsidRDefault="00221A7B" w:rsidP="00221A7B">
      <w:pPr>
        <w:shd w:val="clear" w:color="auto" w:fill="FFFFFF"/>
        <w:spacing w:after="150" w:line="240" w:lineRule="auto"/>
        <w:ind w:firstLine="360"/>
        <w:jc w:val="center"/>
        <w:rPr>
          <w:rFonts w:ascii="Times New Roman" w:eastAsia="Times New Roman" w:hAnsi="Times New Roman" w:cs="Times New Roman"/>
          <w:color w:val="333333"/>
          <w:sz w:val="23"/>
          <w:szCs w:val="23"/>
          <w:lang w:eastAsia="ru-RU"/>
        </w:rPr>
      </w:pPr>
      <w:r w:rsidRPr="002C4516">
        <w:rPr>
          <w:rFonts w:ascii="Times New Roman" w:eastAsia="Times New Roman" w:hAnsi="Times New Roman" w:cs="Times New Roman"/>
          <w:bCs/>
          <w:color w:val="333333"/>
          <w:sz w:val="23"/>
          <w:szCs w:val="23"/>
          <w:lang w:eastAsia="ru-RU"/>
        </w:rPr>
        <w:t>Приказ Министерства сельского хозяйства и природных ресурсов Приднестровской Молдавской Республики от 25 декабря 2015 года №361</w:t>
      </w:r>
      <w:r w:rsidRPr="002C4516">
        <w:rPr>
          <w:rFonts w:ascii="Times New Roman" w:eastAsia="Times New Roman" w:hAnsi="Times New Roman" w:cs="Times New Roman"/>
          <w:b/>
          <w:bCs/>
          <w:color w:val="333333"/>
          <w:sz w:val="23"/>
          <w:szCs w:val="23"/>
          <w:lang w:eastAsia="ru-RU"/>
        </w:rPr>
        <w:t xml:space="preserve"> </w:t>
      </w:r>
      <w:r w:rsidRPr="002C4516">
        <w:rPr>
          <w:rFonts w:ascii="Times New Roman" w:eastAsia="Times New Roman" w:hAnsi="Times New Roman" w:cs="Times New Roman"/>
          <w:color w:val="333333"/>
          <w:sz w:val="23"/>
          <w:szCs w:val="23"/>
          <w:lang w:eastAsia="ru-RU"/>
        </w:rPr>
        <w:t>«Об утверждении Положения о едином порядке формирования и присвоения кадастровых номеров земельным участкам в Приднестровской Молдавской Республике для целей ведения государственного земельного кадастра» (регистрационный № 7368 от 3 марта 2016 года) (САЗ 16-9) с изменени</w:t>
      </w:r>
      <w:r w:rsidR="002C4516" w:rsidRPr="002C4516">
        <w:rPr>
          <w:rFonts w:ascii="Times New Roman" w:eastAsia="Times New Roman" w:hAnsi="Times New Roman" w:cs="Times New Roman"/>
          <w:color w:val="333333"/>
          <w:sz w:val="23"/>
          <w:szCs w:val="23"/>
          <w:lang w:eastAsia="ru-RU"/>
        </w:rPr>
        <w:t>ями и дополнениями</w:t>
      </w:r>
      <w:r w:rsidRPr="002C4516">
        <w:rPr>
          <w:rFonts w:ascii="Times New Roman" w:eastAsia="Times New Roman" w:hAnsi="Times New Roman" w:cs="Times New Roman"/>
          <w:color w:val="333333"/>
          <w:sz w:val="23"/>
          <w:szCs w:val="23"/>
          <w:lang w:eastAsia="ru-RU"/>
        </w:rPr>
        <w:t>, внесенным</w:t>
      </w:r>
      <w:r w:rsidR="002C4516" w:rsidRPr="002C4516">
        <w:rPr>
          <w:rFonts w:ascii="Times New Roman" w:eastAsia="Times New Roman" w:hAnsi="Times New Roman" w:cs="Times New Roman"/>
          <w:color w:val="333333"/>
          <w:sz w:val="23"/>
          <w:szCs w:val="23"/>
          <w:lang w:eastAsia="ru-RU"/>
        </w:rPr>
        <w:t>и</w:t>
      </w:r>
      <w:r w:rsidRPr="002C4516">
        <w:rPr>
          <w:rFonts w:ascii="Times New Roman" w:eastAsia="Times New Roman" w:hAnsi="Times New Roman" w:cs="Times New Roman"/>
          <w:color w:val="333333"/>
          <w:sz w:val="23"/>
          <w:szCs w:val="23"/>
          <w:lang w:eastAsia="ru-RU"/>
        </w:rPr>
        <w:t xml:space="preserve"> </w:t>
      </w:r>
      <w:r w:rsidR="002C4516" w:rsidRPr="002C4516">
        <w:rPr>
          <w:rFonts w:ascii="Times New Roman" w:eastAsia="Times New Roman" w:hAnsi="Times New Roman" w:cs="Times New Roman"/>
          <w:color w:val="333333"/>
          <w:sz w:val="23"/>
          <w:szCs w:val="23"/>
          <w:lang w:eastAsia="ru-RU"/>
        </w:rPr>
        <w:t>приказами</w:t>
      </w:r>
      <w:r w:rsidRPr="002C4516">
        <w:rPr>
          <w:rFonts w:ascii="Times New Roman" w:eastAsia="Times New Roman" w:hAnsi="Times New Roman" w:cs="Times New Roman"/>
          <w:color w:val="333333"/>
          <w:sz w:val="23"/>
          <w:szCs w:val="23"/>
          <w:lang w:eastAsia="ru-RU"/>
        </w:rPr>
        <w:t xml:space="preserve"> </w:t>
      </w:r>
      <w:r w:rsidR="002C4516" w:rsidRPr="002C4516">
        <w:rPr>
          <w:rFonts w:ascii="Times New Roman" w:eastAsia="Times New Roman" w:hAnsi="Times New Roman" w:cs="Times New Roman"/>
          <w:color w:val="333333"/>
          <w:sz w:val="23"/>
          <w:szCs w:val="23"/>
          <w:lang w:eastAsia="ru-RU"/>
        </w:rPr>
        <w:t xml:space="preserve">Министерства сельского хозяйства и природных ресурсов Приднестровской Молдавской Республики </w:t>
      </w:r>
      <w:r w:rsidRPr="002C4516">
        <w:rPr>
          <w:rFonts w:ascii="Times New Roman" w:eastAsia="Times New Roman" w:hAnsi="Times New Roman" w:cs="Times New Roman"/>
          <w:color w:val="333333"/>
          <w:sz w:val="23"/>
          <w:szCs w:val="23"/>
          <w:lang w:eastAsia="ru-RU"/>
        </w:rPr>
        <w:t xml:space="preserve">от 25 ноября 2016 года №271 (регистрационный № 7689 от 16 декабря 2016 года) </w:t>
      </w:r>
      <w:r w:rsidR="002C4516" w:rsidRPr="002C4516">
        <w:rPr>
          <w:rFonts w:ascii="Times New Roman" w:eastAsia="Times New Roman" w:hAnsi="Times New Roman" w:cs="Times New Roman"/>
          <w:color w:val="333333"/>
          <w:sz w:val="23"/>
          <w:szCs w:val="23"/>
          <w:lang w:eastAsia="ru-RU"/>
        </w:rPr>
        <w:t>(САЗ 16-50), от 17 июля 2023 года №286 (регистрационный №11890 от 07 августа 2023 года) (САЗ 23-32)</w:t>
      </w:r>
      <w:r w:rsidRPr="002C4516">
        <w:rPr>
          <w:rFonts w:ascii="Times New Roman" w:eastAsia="Times New Roman" w:hAnsi="Times New Roman" w:cs="Times New Roman"/>
          <w:color w:val="333333"/>
          <w:sz w:val="23"/>
          <w:szCs w:val="23"/>
          <w:lang w:eastAsia="ru-RU"/>
        </w:rPr>
        <w:t xml:space="preserve"> </w:t>
      </w:r>
    </w:p>
    <w:p w:rsidR="00221A7B" w:rsidRPr="002C4516" w:rsidRDefault="00221A7B" w:rsidP="00221A7B">
      <w:pPr>
        <w:shd w:val="clear" w:color="auto" w:fill="FFFFFF"/>
        <w:spacing w:after="0" w:line="240" w:lineRule="auto"/>
        <w:ind w:firstLine="360"/>
        <w:jc w:val="center"/>
        <w:rPr>
          <w:rFonts w:ascii="Times New Roman" w:eastAsia="Times New Roman" w:hAnsi="Times New Roman" w:cs="Times New Roman"/>
          <w:color w:val="333333"/>
          <w:sz w:val="23"/>
          <w:szCs w:val="23"/>
          <w:lang w:eastAsia="ru-RU"/>
        </w:rPr>
      </w:pPr>
    </w:p>
    <w:p w:rsidR="00221A7B" w:rsidRPr="002C4516"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3"/>
          <w:szCs w:val="23"/>
          <w:lang w:eastAsia="ru-RU"/>
        </w:rPr>
      </w:pPr>
      <w:r w:rsidRPr="002C4516">
        <w:rPr>
          <w:rFonts w:ascii="Times New Roman" w:eastAsia="Times New Roman" w:hAnsi="Times New Roman" w:cs="Times New Roman"/>
          <w:color w:val="333333"/>
          <w:sz w:val="23"/>
          <w:szCs w:val="23"/>
          <w:lang w:eastAsia="ru-RU"/>
        </w:rPr>
        <w:t> </w:t>
      </w:r>
      <w:r w:rsidR="002C4516" w:rsidRPr="002C4516">
        <w:rPr>
          <w:rFonts w:ascii="Times New Roman" w:eastAsia="Times New Roman" w:hAnsi="Times New Roman" w:cs="Times New Roman"/>
          <w:color w:val="333333"/>
          <w:sz w:val="23"/>
          <w:szCs w:val="23"/>
          <w:lang w:eastAsia="ru-RU"/>
        </w:rPr>
        <w:t>В соответствии с Земельным кодексом Приднестровской Молдавской Республики, Указом Президента Приднестровской Молдавской Республики от 17 января 2007 года № 73 «Об утверждении Положения по составлению плана земельного участка» (САЗ 07-4), Постановлением Правительства Приднестровской Молдавской Республики от 23 марта 2023 года № 98 «Об утверждении Положения о порядке ведения государственного земельного кадастра» (САЗ 23-12), Постановлением Правительства Приднестровской Молдавской Республики от 21 мая 2019 года № 161 «Об упрощении процедуры формирования земельных участков» (САЗ 19-19) с дополнениями, внесенными постановлениями Правительства Приднестровской Молдавской Республики от 28 апреля 2020 года № 134 (САЗ 20-18), от 29 марта 2021 года № 105 (САЗ 21-13), от 20 апреля 2023 года № 140 (САЗ 23-16), Постановлением Правительства Приднестровской Молдавской Республики от 10 августа 2017 года № 200 «Об утверждении Положения, структуры и предельной штатной численности Министерства сельского хозяйства и природных ресурсов Приднестровской Молдавской Республики» (САЗ 17-34) с изменениями и дополнениями, внесенными постановлениями Правительства Приднестровской Молдавской Республики от 6 июля 2018 года № 233 (САЗ 18-28), от 23 августа 2018 года № 291 (САЗ 18-35), от 15 ноября 2018 года № 394 (САЗ 18-46), от 18 января 2019 года № 12 (САЗ 19-3), от 10 апреля 2019 года № 114 (САЗ 19-14), от 31 мая 2019 года № 181 (САЗ 19-20), от 18 июня 2019 года № 223 (САЗ 19-23), от 10 сентября 2019 года № 332 (САЗ 19-35), от 22 ноября 2019 года № 404 (САЗ 20-2), от 22 ноября 2019 года № 407 (САЗ 19-46), от 12 марта 2020 года № 59 (САЗ 20-11), от 15 июня 2020 года № 206 (САЗ 20-25), от 15 июля 2020 года № 239 (САЗ 20-29), от 30 ноября 2020 года № 421 (САЗ 20-49), от 29 декабря 2020 года № 478 (САЗ 21-1), от 14 октября 2021 года № 332 (САЗ 21-41), от 31 января 2022 года № 28 (САЗ 22-4), от 25 февраля 2022 года № 62 (САЗ 22-7), от 14 апреля 2022 года № 132 (САЗ 22-14), от 9 июня 2022 года № 212 (САЗ 22-22), от 28 декабря 2022 года № 496 (САЗ 23-1), от 14 марта 2023 года № 75 (САЗ 23-11), от 13 апреля 2023 года № 129 (САЗ 23-15), в целях правового регулирования земельных отношений, возникающих в ходе формирования земельных участков в части присвоения им кадастровых номеров, приказываю</w:t>
      </w:r>
      <w:r w:rsidRPr="002C4516">
        <w:rPr>
          <w:rFonts w:ascii="Times New Roman" w:eastAsia="Times New Roman" w:hAnsi="Times New Roman" w:cs="Times New Roman"/>
          <w:color w:val="333333"/>
          <w:sz w:val="23"/>
          <w:szCs w:val="23"/>
          <w:lang w:eastAsia="ru-RU"/>
        </w:rPr>
        <w:t>:</w:t>
      </w:r>
    </w:p>
    <w:p w:rsidR="00221A7B" w:rsidRPr="002C4516" w:rsidRDefault="00221A7B" w:rsidP="00221A7B">
      <w:pPr>
        <w:shd w:val="clear" w:color="auto" w:fill="FFFFFF"/>
        <w:spacing w:after="0" w:line="240" w:lineRule="auto"/>
        <w:ind w:firstLine="360"/>
        <w:rPr>
          <w:rFonts w:ascii="Times New Roman" w:eastAsia="Times New Roman" w:hAnsi="Times New Roman" w:cs="Times New Roman"/>
          <w:color w:val="333333"/>
          <w:sz w:val="23"/>
          <w:szCs w:val="23"/>
          <w:lang w:eastAsia="ru-RU"/>
        </w:rPr>
      </w:pPr>
      <w:r w:rsidRPr="002C4516">
        <w:rPr>
          <w:rFonts w:ascii="Times New Roman" w:eastAsia="Times New Roman" w:hAnsi="Times New Roman" w:cs="Times New Roman"/>
          <w:color w:val="333333"/>
          <w:sz w:val="23"/>
          <w:szCs w:val="23"/>
          <w:lang w:eastAsia="ru-RU"/>
        </w:rPr>
        <w:t> </w:t>
      </w:r>
      <w:r w:rsidRPr="002C4516">
        <w:rPr>
          <w:rFonts w:ascii="Times New Roman" w:eastAsia="Times New Roman" w:hAnsi="Times New Roman" w:cs="Times New Roman"/>
          <w:b/>
          <w:bCs/>
          <w:color w:val="333333"/>
          <w:sz w:val="23"/>
          <w:szCs w:val="23"/>
          <w:lang w:eastAsia="ru-RU"/>
        </w:rPr>
        <w:t>1.</w:t>
      </w:r>
      <w:r w:rsidRPr="002C4516">
        <w:rPr>
          <w:rFonts w:ascii="Times New Roman" w:eastAsia="Times New Roman" w:hAnsi="Times New Roman" w:cs="Times New Roman"/>
          <w:color w:val="333333"/>
          <w:sz w:val="23"/>
          <w:szCs w:val="23"/>
          <w:lang w:eastAsia="ru-RU"/>
        </w:rPr>
        <w:t> Утвердить Положение о едином порядке формирования и присвоения кадастровых номеров земельным участкам в Приднестровской Молдавской Республике для целей ведения государственного земельного кадастра (прилагается).</w:t>
      </w:r>
    </w:p>
    <w:p w:rsidR="00221A7B" w:rsidRPr="002C4516"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3"/>
          <w:szCs w:val="23"/>
          <w:lang w:eastAsia="ru-RU"/>
        </w:rPr>
      </w:pPr>
      <w:r w:rsidRPr="002C4516">
        <w:rPr>
          <w:rFonts w:ascii="Times New Roman" w:eastAsia="Times New Roman" w:hAnsi="Times New Roman" w:cs="Times New Roman"/>
          <w:color w:val="333333"/>
          <w:sz w:val="23"/>
          <w:szCs w:val="23"/>
          <w:lang w:eastAsia="ru-RU"/>
        </w:rPr>
        <w:t> </w:t>
      </w:r>
      <w:r w:rsidRPr="002C4516">
        <w:rPr>
          <w:rFonts w:ascii="Times New Roman" w:eastAsia="Times New Roman" w:hAnsi="Times New Roman" w:cs="Times New Roman"/>
          <w:b/>
          <w:bCs/>
          <w:color w:val="333333"/>
          <w:sz w:val="23"/>
          <w:szCs w:val="23"/>
          <w:lang w:eastAsia="ru-RU"/>
        </w:rPr>
        <w:t>2.</w:t>
      </w:r>
      <w:r w:rsidRPr="002C4516">
        <w:rPr>
          <w:rFonts w:ascii="Times New Roman" w:eastAsia="Times New Roman" w:hAnsi="Times New Roman" w:cs="Times New Roman"/>
          <w:color w:val="333333"/>
          <w:sz w:val="23"/>
          <w:szCs w:val="23"/>
          <w:lang w:eastAsia="ru-RU"/>
        </w:rPr>
        <w:t> Признать утратившим силу Приказ Министерства природных ресурсов и экологического контроля Приднестровской Молдавской Республики от 14 ноября 2002 года № 236 «О введении в действие методических указаний по введению единой системы регистрации земельных участков и присвоению кадастровых номеров для ведения государственного земельного кадастра» (Регистрационный № 1934 от 29 декабря 2002 года) (САЗ 02-52).</w:t>
      </w:r>
    </w:p>
    <w:p w:rsidR="00221A7B" w:rsidRPr="002C4516"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3"/>
          <w:szCs w:val="23"/>
          <w:lang w:eastAsia="ru-RU"/>
        </w:rPr>
      </w:pPr>
      <w:r w:rsidRPr="002C4516">
        <w:rPr>
          <w:rFonts w:ascii="Times New Roman" w:eastAsia="Times New Roman" w:hAnsi="Times New Roman" w:cs="Times New Roman"/>
          <w:color w:val="333333"/>
          <w:sz w:val="23"/>
          <w:szCs w:val="23"/>
          <w:lang w:eastAsia="ru-RU"/>
        </w:rPr>
        <w:t> </w:t>
      </w:r>
      <w:r w:rsidRPr="002C4516">
        <w:rPr>
          <w:rFonts w:ascii="Times New Roman" w:eastAsia="Times New Roman" w:hAnsi="Times New Roman" w:cs="Times New Roman"/>
          <w:b/>
          <w:bCs/>
          <w:color w:val="333333"/>
          <w:sz w:val="23"/>
          <w:szCs w:val="23"/>
          <w:lang w:eastAsia="ru-RU"/>
        </w:rPr>
        <w:t>3.</w:t>
      </w:r>
      <w:r w:rsidRPr="002C4516">
        <w:rPr>
          <w:rFonts w:ascii="Times New Roman" w:eastAsia="Times New Roman" w:hAnsi="Times New Roman" w:cs="Times New Roman"/>
          <w:color w:val="333333"/>
          <w:sz w:val="23"/>
          <w:szCs w:val="23"/>
          <w:lang w:eastAsia="ru-RU"/>
        </w:rPr>
        <w:t> Направить настоящий Приказ на государственную регистрацию в Министерство юстиции Приднестровской Молдавской Республики.</w:t>
      </w:r>
    </w:p>
    <w:p w:rsidR="00221A7B" w:rsidRPr="002C4516"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3"/>
          <w:szCs w:val="23"/>
          <w:lang w:eastAsia="ru-RU"/>
        </w:rPr>
      </w:pPr>
      <w:r w:rsidRPr="002C4516">
        <w:rPr>
          <w:rFonts w:ascii="Times New Roman" w:eastAsia="Times New Roman" w:hAnsi="Times New Roman" w:cs="Times New Roman"/>
          <w:color w:val="333333"/>
          <w:sz w:val="23"/>
          <w:szCs w:val="23"/>
          <w:lang w:eastAsia="ru-RU"/>
        </w:rPr>
        <w:t> </w:t>
      </w:r>
      <w:r w:rsidRPr="002C4516">
        <w:rPr>
          <w:rFonts w:ascii="Times New Roman" w:eastAsia="Times New Roman" w:hAnsi="Times New Roman" w:cs="Times New Roman"/>
          <w:b/>
          <w:bCs/>
          <w:color w:val="333333"/>
          <w:sz w:val="23"/>
          <w:szCs w:val="23"/>
          <w:lang w:eastAsia="ru-RU"/>
        </w:rPr>
        <w:t>4.</w:t>
      </w:r>
      <w:r w:rsidRPr="002C4516">
        <w:rPr>
          <w:rFonts w:ascii="Times New Roman" w:eastAsia="Times New Roman" w:hAnsi="Times New Roman" w:cs="Times New Roman"/>
          <w:color w:val="333333"/>
          <w:sz w:val="23"/>
          <w:szCs w:val="23"/>
          <w:lang w:eastAsia="ru-RU"/>
        </w:rPr>
        <w:t> Настоящий Приказ вступает в силу со дня, следующего за днем его официального опубликования.</w:t>
      </w:r>
    </w:p>
    <w:p w:rsidR="002C4516" w:rsidRPr="002C4516" w:rsidRDefault="002C4516" w:rsidP="00221A7B">
      <w:pPr>
        <w:shd w:val="clear" w:color="auto" w:fill="FFFFFF"/>
        <w:spacing w:after="0" w:line="240" w:lineRule="auto"/>
        <w:ind w:firstLine="360"/>
        <w:rPr>
          <w:rFonts w:ascii="Times New Roman" w:eastAsia="Times New Roman" w:hAnsi="Times New Roman" w:cs="Times New Roman"/>
          <w:color w:val="333333"/>
          <w:sz w:val="23"/>
          <w:szCs w:val="23"/>
          <w:lang w:eastAsia="ru-RU"/>
        </w:rPr>
      </w:pPr>
    </w:p>
    <w:p w:rsidR="00221A7B" w:rsidRPr="002C4516" w:rsidRDefault="00221A7B" w:rsidP="00221A7B">
      <w:pPr>
        <w:shd w:val="clear" w:color="auto" w:fill="FFFFFF"/>
        <w:spacing w:after="0" w:line="240" w:lineRule="auto"/>
        <w:ind w:firstLine="360"/>
        <w:rPr>
          <w:rFonts w:ascii="Times New Roman" w:eastAsia="Times New Roman" w:hAnsi="Times New Roman" w:cs="Times New Roman"/>
          <w:color w:val="333333"/>
          <w:sz w:val="23"/>
          <w:szCs w:val="23"/>
          <w:lang w:eastAsia="ru-RU"/>
        </w:rPr>
      </w:pPr>
      <w:r w:rsidRPr="002C4516">
        <w:rPr>
          <w:rFonts w:ascii="Times New Roman" w:eastAsia="Times New Roman" w:hAnsi="Times New Roman" w:cs="Times New Roman"/>
          <w:color w:val="333333"/>
          <w:sz w:val="23"/>
          <w:szCs w:val="23"/>
          <w:lang w:eastAsia="ru-RU"/>
        </w:rPr>
        <w:t> </w:t>
      </w:r>
      <w:r w:rsidRPr="002C4516">
        <w:rPr>
          <w:rFonts w:ascii="Times New Roman" w:eastAsia="Times New Roman" w:hAnsi="Times New Roman" w:cs="Times New Roman"/>
          <w:b/>
          <w:bCs/>
          <w:color w:val="333333"/>
          <w:sz w:val="23"/>
          <w:szCs w:val="23"/>
          <w:lang w:eastAsia="ru-RU"/>
        </w:rPr>
        <w:t>И. о. министра                                                                           </w:t>
      </w:r>
      <w:r w:rsidR="002C4516" w:rsidRPr="002C4516">
        <w:rPr>
          <w:rFonts w:ascii="Times New Roman" w:eastAsia="Times New Roman" w:hAnsi="Times New Roman" w:cs="Times New Roman"/>
          <w:b/>
          <w:bCs/>
          <w:color w:val="333333"/>
          <w:sz w:val="23"/>
          <w:szCs w:val="23"/>
          <w:lang w:eastAsia="ru-RU"/>
        </w:rPr>
        <w:t xml:space="preserve">                         </w:t>
      </w:r>
      <w:r w:rsidRPr="002C4516">
        <w:rPr>
          <w:rFonts w:ascii="Times New Roman" w:eastAsia="Times New Roman" w:hAnsi="Times New Roman" w:cs="Times New Roman"/>
          <w:b/>
          <w:bCs/>
          <w:color w:val="333333"/>
          <w:sz w:val="23"/>
          <w:szCs w:val="23"/>
          <w:lang w:eastAsia="ru-RU"/>
        </w:rPr>
        <w:t xml:space="preserve"> С. </w:t>
      </w:r>
      <w:proofErr w:type="spellStart"/>
      <w:r w:rsidRPr="002C4516">
        <w:rPr>
          <w:rFonts w:ascii="Times New Roman" w:eastAsia="Times New Roman" w:hAnsi="Times New Roman" w:cs="Times New Roman"/>
          <w:b/>
          <w:bCs/>
          <w:color w:val="333333"/>
          <w:sz w:val="23"/>
          <w:szCs w:val="23"/>
          <w:lang w:eastAsia="ru-RU"/>
        </w:rPr>
        <w:t>Тимотина</w:t>
      </w:r>
      <w:proofErr w:type="spellEnd"/>
    </w:p>
    <w:p w:rsidR="00221A7B" w:rsidRPr="002C4516" w:rsidRDefault="00221A7B" w:rsidP="00221A7B">
      <w:pPr>
        <w:shd w:val="clear" w:color="auto" w:fill="FFFFFF"/>
        <w:spacing w:after="0" w:line="240" w:lineRule="auto"/>
        <w:ind w:firstLine="360"/>
        <w:rPr>
          <w:rFonts w:ascii="Times New Roman" w:eastAsia="Times New Roman" w:hAnsi="Times New Roman" w:cs="Times New Roman"/>
          <w:color w:val="333333"/>
          <w:sz w:val="23"/>
          <w:szCs w:val="23"/>
          <w:lang w:eastAsia="ru-RU"/>
        </w:rPr>
      </w:pPr>
    </w:p>
    <w:p w:rsidR="00221A7B" w:rsidRPr="002C4516" w:rsidRDefault="00221A7B" w:rsidP="00221A7B">
      <w:pPr>
        <w:shd w:val="clear" w:color="auto" w:fill="FFFFFF"/>
        <w:spacing w:after="0" w:line="240" w:lineRule="auto"/>
        <w:ind w:firstLine="360"/>
        <w:rPr>
          <w:rFonts w:ascii="Times New Roman" w:eastAsia="Times New Roman" w:hAnsi="Times New Roman" w:cs="Times New Roman"/>
          <w:color w:val="333333"/>
          <w:sz w:val="23"/>
          <w:szCs w:val="23"/>
          <w:lang w:eastAsia="ru-RU"/>
        </w:rPr>
      </w:pPr>
      <w:r w:rsidRPr="002C4516">
        <w:rPr>
          <w:rFonts w:ascii="Times New Roman" w:eastAsia="Times New Roman" w:hAnsi="Times New Roman" w:cs="Times New Roman"/>
          <w:color w:val="333333"/>
          <w:sz w:val="23"/>
          <w:szCs w:val="23"/>
          <w:lang w:eastAsia="ru-RU"/>
        </w:rPr>
        <w:t> г. Тирасполь</w:t>
      </w:r>
    </w:p>
    <w:p w:rsidR="00221A7B" w:rsidRPr="002C4516" w:rsidRDefault="00221A7B" w:rsidP="00221A7B">
      <w:pPr>
        <w:shd w:val="clear" w:color="auto" w:fill="FFFFFF"/>
        <w:spacing w:after="0" w:line="240" w:lineRule="auto"/>
        <w:ind w:firstLine="360"/>
        <w:rPr>
          <w:rFonts w:ascii="Times New Roman" w:eastAsia="Times New Roman" w:hAnsi="Times New Roman" w:cs="Times New Roman"/>
          <w:color w:val="333333"/>
          <w:sz w:val="23"/>
          <w:szCs w:val="23"/>
          <w:lang w:eastAsia="ru-RU"/>
        </w:rPr>
      </w:pPr>
      <w:r w:rsidRPr="002C4516">
        <w:rPr>
          <w:rFonts w:ascii="Times New Roman" w:eastAsia="Times New Roman" w:hAnsi="Times New Roman" w:cs="Times New Roman"/>
          <w:color w:val="333333"/>
          <w:sz w:val="23"/>
          <w:szCs w:val="23"/>
          <w:lang w:eastAsia="ru-RU"/>
        </w:rPr>
        <w:t>25 декабря 2015 г.</w:t>
      </w:r>
    </w:p>
    <w:p w:rsidR="00221A7B" w:rsidRPr="002C4516" w:rsidRDefault="00221A7B" w:rsidP="00221A7B">
      <w:pPr>
        <w:shd w:val="clear" w:color="auto" w:fill="FFFFFF"/>
        <w:spacing w:after="0" w:line="240" w:lineRule="auto"/>
        <w:ind w:firstLine="360"/>
        <w:rPr>
          <w:rFonts w:ascii="Times New Roman" w:eastAsia="Times New Roman" w:hAnsi="Times New Roman" w:cs="Times New Roman"/>
          <w:color w:val="333333"/>
          <w:sz w:val="23"/>
          <w:szCs w:val="23"/>
          <w:lang w:eastAsia="ru-RU"/>
        </w:rPr>
      </w:pPr>
      <w:r w:rsidRPr="002C4516">
        <w:rPr>
          <w:rFonts w:ascii="Times New Roman" w:eastAsia="Times New Roman" w:hAnsi="Times New Roman" w:cs="Times New Roman"/>
          <w:color w:val="333333"/>
          <w:sz w:val="23"/>
          <w:szCs w:val="23"/>
          <w:lang w:eastAsia="ru-RU"/>
        </w:rPr>
        <w:t>№ 361</w:t>
      </w:r>
    </w:p>
    <w:p w:rsidR="00221A7B" w:rsidRPr="002C4516" w:rsidRDefault="00221A7B" w:rsidP="00221A7B">
      <w:pPr>
        <w:shd w:val="clear" w:color="auto" w:fill="FFFFFF"/>
        <w:spacing w:after="150" w:line="240" w:lineRule="auto"/>
        <w:ind w:firstLine="360"/>
        <w:rPr>
          <w:rFonts w:ascii="Times New Roman" w:eastAsia="Times New Roman" w:hAnsi="Times New Roman" w:cs="Times New Roman"/>
          <w:color w:val="333333"/>
          <w:sz w:val="23"/>
          <w:szCs w:val="23"/>
          <w:lang w:eastAsia="ru-RU"/>
        </w:rPr>
      </w:pPr>
      <w:r w:rsidRPr="002C4516">
        <w:rPr>
          <w:rFonts w:ascii="Times New Roman" w:eastAsia="Times New Roman" w:hAnsi="Times New Roman" w:cs="Times New Roman"/>
          <w:color w:val="333333"/>
          <w:sz w:val="23"/>
          <w:szCs w:val="23"/>
          <w:lang w:eastAsia="ru-RU"/>
        </w:rPr>
        <w:t> </w:t>
      </w:r>
    </w:p>
    <w:p w:rsidR="002C4516" w:rsidRDefault="002C4516"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221A7B" w:rsidRPr="00221A7B" w:rsidRDefault="00221A7B"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lastRenderedPageBreak/>
        <w:t>Приложение к Приказу Министерства</w:t>
      </w:r>
    </w:p>
    <w:p w:rsidR="00221A7B" w:rsidRPr="00221A7B" w:rsidRDefault="00221A7B"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сельского хозяйства и природных ресурсов</w:t>
      </w:r>
    </w:p>
    <w:p w:rsidR="00221A7B" w:rsidRPr="00221A7B" w:rsidRDefault="00221A7B"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Приднестровской Молдавской Республики</w:t>
      </w:r>
    </w:p>
    <w:p w:rsidR="00221A7B" w:rsidRPr="00221A7B" w:rsidRDefault="00221A7B"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от 25 декабря 2015 года № 361</w:t>
      </w:r>
    </w:p>
    <w:p w:rsidR="00221A7B" w:rsidRPr="00221A7B" w:rsidRDefault="00221A7B" w:rsidP="00221A7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w:t>
      </w:r>
    </w:p>
    <w:p w:rsidR="00221A7B" w:rsidRPr="00221A7B" w:rsidRDefault="00221A7B" w:rsidP="00221A7B">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Положение</w:t>
      </w:r>
    </w:p>
    <w:p w:rsidR="00221A7B" w:rsidRPr="00221A7B" w:rsidRDefault="00221A7B" w:rsidP="00221A7B">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о едином порядке формирования и присвоения кадастровых номеров земельным участкам в Приднестровской Молдавской Республике для целей ведения государственного земельного кадастра</w:t>
      </w:r>
    </w:p>
    <w:p w:rsidR="00221A7B" w:rsidRPr="00221A7B" w:rsidRDefault="00221A7B" w:rsidP="00221A7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w:t>
      </w:r>
    </w:p>
    <w:p w:rsidR="00221A7B" w:rsidRPr="00221A7B" w:rsidRDefault="00221A7B" w:rsidP="00221A7B">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b/>
          <w:bCs/>
          <w:color w:val="333333"/>
          <w:sz w:val="24"/>
          <w:szCs w:val="24"/>
          <w:lang w:eastAsia="ru-RU"/>
        </w:rPr>
        <w:t>1.</w:t>
      </w:r>
      <w:r w:rsidRPr="00221A7B">
        <w:rPr>
          <w:rFonts w:ascii="Times New Roman" w:eastAsia="Times New Roman" w:hAnsi="Times New Roman" w:cs="Times New Roman"/>
          <w:color w:val="333333"/>
          <w:sz w:val="24"/>
          <w:szCs w:val="24"/>
          <w:lang w:eastAsia="ru-RU"/>
        </w:rPr>
        <w:t> Общие положения</w:t>
      </w:r>
    </w:p>
    <w:p w:rsidR="00221A7B" w:rsidRPr="00221A7B" w:rsidRDefault="00221A7B" w:rsidP="002C4516">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1. В настоящем Положении используются следующие основные понятия:</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а) административно-территориальная единица - часть территории Приднестровской Молдавской Республики в фиксированных границах с одним или несколькими населенными пунктами, признанная в установленном действующим законодательством порядке самостоятельной единицей административно-территориального устройства Республики;</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б) кадастровая зона - территориально целостная совокупность нескольких кадастровых массивов, характеризующихся значительной степенью связанности. Границами кадастровых зон могут быть границы районов, городов;</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в) кадастровый массив - совокупность кадастровых кварталов, образующая </w:t>
      </w:r>
      <w:proofErr w:type="spellStart"/>
      <w:r w:rsidRPr="00221A7B">
        <w:rPr>
          <w:rFonts w:ascii="Times New Roman" w:eastAsia="Times New Roman" w:hAnsi="Times New Roman" w:cs="Times New Roman"/>
          <w:color w:val="333333"/>
          <w:sz w:val="24"/>
          <w:szCs w:val="24"/>
          <w:lang w:eastAsia="ru-RU"/>
        </w:rPr>
        <w:t>планировочно</w:t>
      </w:r>
      <w:proofErr w:type="spellEnd"/>
      <w:r w:rsidRPr="00221A7B">
        <w:rPr>
          <w:rFonts w:ascii="Times New Roman" w:eastAsia="Times New Roman" w:hAnsi="Times New Roman" w:cs="Times New Roman"/>
          <w:color w:val="333333"/>
          <w:sz w:val="24"/>
          <w:szCs w:val="24"/>
          <w:lang w:eastAsia="ru-RU"/>
        </w:rPr>
        <w:t xml:space="preserve"> обособленный район города, населенный пункт в сельской местности, крупное сельскохозяйственное или лесохозяйственное образование;</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г) кадастровый квартал - совокупность земельных участков, образующих компактный земельный массив, границы которого совпадают с внешними границами образовавших его участков;</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д) земельный участок -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е) кадастровый номер - уникальный, не повторяющийся во времени и на территории Приднестровской Молдавской Республики, номер земельного участка, как объекта недвижимости, который присваивается ему при осуществлении земельно-кадастрового учета, и формировании земельного участка в соответствии с процедурой, установленной законодательством Приднестровской Молдавской Республики, и сохраняется, пока данный объект недвижимости существует как зарегистрированный объект права.</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2. Настоящее Положение устанавливает единый порядок формирования кадастровых номеров и их присвоения земельным участкам для целей ведения земельного кадастра на территории Приднестровской Молдавской Республики.</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 Настоящее Положение разработано с целью введения на всей территории Приднестровской Молдавской Республики единой системы формирования кадастровых номеров и их присвоения земельным участкам.</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 Процедура присвоения кадастрового номера земельному участку как объекту недвижимого имущества и занесение соответствующих характеристик земельного участка с присвоенным ему кадастровым номером в документы государственного земельного кадастра осуществляется при формировании земельного кадастра для обеспечения государственного учета земельных участков как объектов недвижимого имущества, сделок с правами на них.</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 Присвоение кадастрового номера является необходимым условием осуществления государственной регистрации прав владения, пользования земельным участком как объектом недвижимости и позволяет однозначно идентифицировать конкретный земельный участок.</w:t>
      </w:r>
    </w:p>
    <w:p w:rsidR="00221A7B" w:rsidRPr="00221A7B" w:rsidRDefault="00221A7B" w:rsidP="00221A7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w:t>
      </w:r>
    </w:p>
    <w:p w:rsidR="00221A7B" w:rsidRPr="00221A7B" w:rsidRDefault="00221A7B" w:rsidP="00221A7B">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b/>
          <w:bCs/>
          <w:color w:val="333333"/>
          <w:sz w:val="24"/>
          <w:szCs w:val="24"/>
          <w:lang w:eastAsia="ru-RU"/>
        </w:rPr>
        <w:t>2.</w:t>
      </w:r>
      <w:r w:rsidRPr="00221A7B">
        <w:rPr>
          <w:rFonts w:ascii="Times New Roman" w:eastAsia="Times New Roman" w:hAnsi="Times New Roman" w:cs="Times New Roman"/>
          <w:color w:val="333333"/>
          <w:sz w:val="24"/>
          <w:szCs w:val="24"/>
          <w:lang w:eastAsia="ru-RU"/>
        </w:rPr>
        <w:t> Структура и принципы построения кадастрового номера</w:t>
      </w:r>
    </w:p>
    <w:p w:rsidR="00221A7B" w:rsidRPr="00221A7B" w:rsidRDefault="00221A7B" w:rsidP="002C4516">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 В качестве обязательных элементов в кадастровом номере присутствуют:</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а) код административно-территориальной единицы (районы, города республики);</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б) номер кадастровой зоны (микрорайон, село, поселок и относящиеся к ним территории);</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в) номер кадастрового массива;</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lastRenderedPageBreak/>
        <w:t>г) номер кадастрового квартала (совокупность земельных участков);</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д) номер земельного участка.</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Кадастровый код административно-территориальной единицы и номер кадастровой зоны указываются в соответствии с Приложением № 2 к настоящему Положению.</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7. Постоянный кадастровый номер имеет следующую структуру: АА-ВВ-С-ДД-ЕЕЕ, где А - код административно-территориальной единицы, В - номер кадастровой зоны, С - номер массива, Д - номер квартала, Е - номер участка.</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На каждом нижерасположенном уровне к обязательным элементам могут быть прибавлены дополнительные элементы.</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8. При отсутствии базового кадастрового плана земельному участку присваивается временный кадастровый номер, который имеет следующую структуру:</w:t>
      </w:r>
    </w:p>
    <w:p w:rsidR="00221A7B" w:rsidRPr="00221A7B" w:rsidRDefault="00221A7B" w:rsidP="00221A7B">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АА-ВВ-ХХХХХХ, где</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А - код административно-территориальной единицы, В - номер кадастровой зоны, Х - номер земельного участка.</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9. В случае изменения границ административно-территориальных единиц установленные границы обязательных элементов, составляющих кадастровый номер, не изменяются.</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Возможные варианты структуры кадастровых номеров, присваиваемых земельным участкам, приведены в Приложении № 1 к настоящему Положению.</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10. Система идентификации земельных участков, как объектов недвижимого имущества строится на едином принципе, в основу которого положен кадастровый номер земельного участка.</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11. Нумерация земельных участков внутри каждого квартала начинается от 001.</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Нумерация кадастровых кварталов внутри каждого массива начинается с 01.</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Нумерация массивов внутри зон производится от 1.</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12. При проведении новых съемок (корректировок), инвентаризации, перед обследованием, изготовлением нового планового материала границы и номера обязательных элементов, составляющих кадастровый номер земельного участка, не изменяются. Границы обязательных элементов, составляющих кадастровый номер, утверждаются ведомственным актом исполнительного органа государственного управления, в ведении которого находятся вопросы регулирования земельных отношений.</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13. Материалы кадастрового зонирования территории с указанием и описанием границ, номеров кадастровых зон, массивов, кварталов, секторов составляются по единой на всей территории Приднестровской Молдавской Республики системе на бумажных и электронных носителях, обладающих равной силой. При расхождении данных на бумажных и электронных носителях приоритет отдается бумажным носителям.</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14. Экземпляр материалов кадастрового зонирования находится:</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а) в исполнительном органе государственной власти, в ведении которого находятся вопросы регулирования земельных отношений (бумажная и электронная версия);</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б) в землеустроительных службах при местных органах власти (бумажная и электронная версия).</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w:t>
      </w:r>
    </w:p>
    <w:p w:rsidR="00221A7B" w:rsidRPr="00221A7B" w:rsidRDefault="00221A7B" w:rsidP="00221A7B">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b/>
          <w:bCs/>
          <w:color w:val="333333"/>
          <w:sz w:val="24"/>
          <w:szCs w:val="24"/>
          <w:lang w:eastAsia="ru-RU"/>
        </w:rPr>
        <w:t>3.</w:t>
      </w:r>
      <w:r w:rsidRPr="00221A7B">
        <w:rPr>
          <w:rFonts w:ascii="Times New Roman" w:eastAsia="Times New Roman" w:hAnsi="Times New Roman" w:cs="Times New Roman"/>
          <w:color w:val="333333"/>
          <w:sz w:val="24"/>
          <w:szCs w:val="24"/>
          <w:lang w:eastAsia="ru-RU"/>
        </w:rPr>
        <w:t> Порядок формирования и присвоения кадастрового номера</w:t>
      </w:r>
    </w:p>
    <w:p w:rsidR="00221A7B" w:rsidRPr="00221A7B" w:rsidRDefault="00221A7B" w:rsidP="002C4516">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15. Для любых операций с земельными участками, начиная от их первичной регистрации, необходима идентификация участка с помощью индивидуального кадастрового номера после того, как окончательно сформирован земельный участок и параметры его нанесены на плановую основу.</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16. Участки формируются в кадастровые кварталы, границы кварталов проходят по внешним границам участков. Участки покрывают территорию квартала без разрывов и перекрытий. В квартале могут группироваться участки с разным целевым назначениям.</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17. В качестве кадастрового квартала могут выступать сельский населенный пункт, садоводческое товарищество, компактный массив земель сельскохозяйственного или иного назначения, линейные объекты, микрорайон города, кварталы города, промышленная зона, компактный земельный массив в населенном пункте, отграниченный красными линиями на </w:t>
      </w:r>
      <w:r w:rsidRPr="00221A7B">
        <w:rPr>
          <w:rFonts w:ascii="Times New Roman" w:eastAsia="Times New Roman" w:hAnsi="Times New Roman" w:cs="Times New Roman"/>
          <w:color w:val="333333"/>
          <w:sz w:val="24"/>
          <w:szCs w:val="24"/>
          <w:lang w:eastAsia="ru-RU"/>
        </w:rPr>
        <w:lastRenderedPageBreak/>
        <w:t>кадастровых картах или естественными границами, имеющие точные геодезические координаты.</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18. Из кадастровых кварталов формируются кадастровые массивы. Границы этих массивов проходят по внешним границам кварталов и имеют точные геодезические координаты. Кварталы покрывают территорию массива без разрывов и перекрытий. Кварталы в пределах массива нумеруются последовательно.</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19. Кадастровые массивы группируются в кадастровые зоны. Границы зон проходят по внешним границам массивов по соответствующим естественным рубежам (рекам, границам лесных массивов, железным дорогам и другим объектам) и как правило совпадают с границей территории сел, колхозов, поселков городского типа. Массивы покрывают территорию зон без разрывов и перекрытий.</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20. Кадастровые зоны группируются в административно-территориальные единицы. Границы административно-территориальных единиц проходят по внешним границам зон. Зоны покрывают территорию административно-территориальных единиц без разрывов и перекрытий.</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21. Кадастровый номер имеет иерархическую структуру, состоящую из нескольких уровней. Каждый уровень имеет точные геодезические границы, которые не изменяются, или изменяются только в случаях, установленных действующим законодательством Приднестровской Молдавской Республики.</w:t>
      </w:r>
    </w:p>
    <w:p w:rsidR="00221A7B" w:rsidRPr="002C4516"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22. </w:t>
      </w:r>
      <w:r w:rsidR="00387C78" w:rsidRPr="002C4516">
        <w:rPr>
          <w:rFonts w:ascii="Times New Roman" w:eastAsia="Times New Roman" w:hAnsi="Times New Roman" w:cs="Times New Roman"/>
          <w:color w:val="333333"/>
          <w:sz w:val="24"/>
          <w:szCs w:val="24"/>
          <w:lang w:eastAsia="ru-RU"/>
        </w:rPr>
        <w:t>Прекращение прав пользования земельными участками не влечет за собой ликвидацию кадастровых номеров.</w:t>
      </w:r>
    </w:p>
    <w:p w:rsidR="00387C78" w:rsidRDefault="00387C78"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При переходе прав к другому правообладателю производится регистрация прав без изменения кадастрового номера данного участка.</w:t>
      </w:r>
    </w:p>
    <w:p w:rsidR="002C4516" w:rsidRPr="002C4516" w:rsidRDefault="00221A7B" w:rsidP="002C4516">
      <w:pPr>
        <w:spacing w:after="0"/>
        <w:ind w:firstLine="426"/>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23. </w:t>
      </w:r>
      <w:r w:rsidR="002C4516" w:rsidRPr="002C4516">
        <w:rPr>
          <w:rFonts w:ascii="Times New Roman" w:eastAsia="Times New Roman" w:hAnsi="Times New Roman" w:cs="Times New Roman"/>
          <w:color w:val="333333"/>
          <w:sz w:val="24"/>
          <w:szCs w:val="24"/>
          <w:lang w:eastAsia="ru-RU"/>
        </w:rPr>
        <w:t>При операциях с земельным участком, в результате которых происходит деление данного участка на несколько частей, выделенным земельным участкам присваиваются (на соответствующей кадастровой карте) новые кадастровые номера, производные от предыдущего кадастрового номера (Приложение № 1 к настоящему Положению).</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При слиянии нескольких земельных участков в один массив объединенному земельному участку присваивается на кадастровой карте кадастровый номер одного из земельных участков, образовавших один массив, остальные кадастровые номера ликвидируются.</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Ликвидированные кадастровые номера не подлежат последующему использованию для идентификации иных земельных участков.</w:t>
      </w:r>
    </w:p>
    <w:p w:rsidR="00221A7B" w:rsidRPr="00221A7B"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 xml:space="preserve"> </w:t>
      </w:r>
      <w:r w:rsidR="00221A7B" w:rsidRPr="00221A7B">
        <w:rPr>
          <w:rFonts w:ascii="Times New Roman" w:eastAsia="Times New Roman" w:hAnsi="Times New Roman" w:cs="Times New Roman"/>
          <w:color w:val="333333"/>
          <w:sz w:val="24"/>
          <w:szCs w:val="24"/>
          <w:lang w:eastAsia="ru-RU"/>
        </w:rPr>
        <w:t>24. Кадастровый номер присваивается по окончании формирования земельного участка в случае слияния, раздела или выделения земельного участка, связанного с установлением границ и образованием нового земельного участка для предоставления его в пользование, аренду или на другом праве.</w:t>
      </w:r>
    </w:p>
    <w:p w:rsidR="002C4516" w:rsidRPr="002C4516" w:rsidRDefault="00221A7B"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25. </w:t>
      </w:r>
      <w:r w:rsidR="002C4516" w:rsidRPr="002C4516">
        <w:rPr>
          <w:rFonts w:ascii="Times New Roman" w:eastAsia="Times New Roman" w:hAnsi="Times New Roman" w:cs="Times New Roman"/>
          <w:color w:val="333333"/>
          <w:sz w:val="24"/>
          <w:szCs w:val="24"/>
          <w:lang w:eastAsia="ru-RU"/>
        </w:rPr>
        <w:t>Земельный участок считается сформированным, если он имеет установленные геометрические размеры, его границы согласованы со смежными землепользователями (землевладельцами, арендаторами) и обозначены на кадастровых картах в установленных масштабах.</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В случае слияния (объединения) сформированных земельных участков, согласование границ образуемого земельного участка со смежными землепользователями (землевладельцами, арендаторами) не производится.</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В случае раздела сформированного земельного участка или выделения земельного участка из сформированного земельного участка согласованию подлежат только границы раздела или выделения образуемых земельных участков.</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Согласование границ сформированных земельных участков является обязательным:</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а) при уточнении границ земельных участков в результате проведенных топогеодезических изысканий по инвентаризации земель;</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б) при отсутствии сведений о местоположении границ в Государственном земельном кадастре;</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в) при несоответствии сведений о местоположении границ в Государственном земельном кадастре правоустанавливающим документам, документам об образовании земельного участка или фактическому положению земельного участка на местности.</w:t>
      </w:r>
    </w:p>
    <w:p w:rsidR="00221A7B" w:rsidRPr="00221A7B"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lastRenderedPageBreak/>
        <w:t xml:space="preserve"> </w:t>
      </w:r>
      <w:r w:rsidR="00221A7B" w:rsidRPr="00221A7B">
        <w:rPr>
          <w:rFonts w:ascii="Times New Roman" w:eastAsia="Times New Roman" w:hAnsi="Times New Roman" w:cs="Times New Roman"/>
          <w:color w:val="333333"/>
          <w:sz w:val="24"/>
          <w:szCs w:val="24"/>
          <w:lang w:eastAsia="ru-RU"/>
        </w:rPr>
        <w:t>26. Земельный участок может быть сформирован по упрощенной процедуре в случаях и в порядке, установленных действующим законодательством Приднестровской Молдавской Республики.</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27. Кадастровый номер сформированному земельному участку присваивается на основании решений местных органов государственной власти Приднестровской Молдавской Республики после подписания всеми заинтересованными сторонами Акта установления и согласования внешних границ землепользования, составленного в соответствии с требованиями действующего законодательства Приднестровской Молдавской Республики.</w:t>
      </w:r>
    </w:p>
    <w:p w:rsidR="002C4516" w:rsidRPr="002C4516" w:rsidRDefault="00221A7B"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28. </w:t>
      </w:r>
      <w:r w:rsidR="002C4516" w:rsidRPr="002C4516">
        <w:rPr>
          <w:rFonts w:ascii="Times New Roman" w:eastAsia="Times New Roman" w:hAnsi="Times New Roman" w:cs="Times New Roman"/>
          <w:color w:val="333333"/>
          <w:sz w:val="24"/>
          <w:szCs w:val="24"/>
          <w:lang w:eastAsia="ru-RU"/>
        </w:rPr>
        <w:t>Решение местного органа государственной власти о присвоении кадастрового номера сформированному земельному участку принимается как отдельный самостоятельный правовой акт по заявке:</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а) уполномоченных органов, в ведении которых находятся вопросы предоставления (прекращения) прав на соответствующие земельные участки;</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б) правообладателя (пользователя) земельного участка;</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в) организаций, имеющих лицензии на выполнение геодезических и картографических работ.</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К заявке о присвоении кадастрового номера прилагается Акт установления и согласования внешних границ земельного участка, составленный в соответствии с требованиями законодательства Приднестровской Молдавской Республики, и копия плана (чертежа, схемы).</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Решение местного органа государственной власти о присвоении кадастрового номера земельному участку должно содержать следующую информацию:</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а) кадастровый номер земельного участка;</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б) местоположение (адрес) земельного участка;</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в) площадь земельного участка;</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г) категорию земельного участка (состав земель);</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д) целевое назначение земельного участка.</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К Решению местного органа государственной власти о присвоении кадастрового номера земельному участку прилагается план (чертеж, схема) соответствующего земельного участка.</w:t>
      </w:r>
    </w:p>
    <w:p w:rsidR="001E64E8" w:rsidRDefault="002C4516" w:rsidP="002C4516">
      <w:pPr>
        <w:shd w:val="clear" w:color="auto" w:fill="FFFFFF"/>
        <w:spacing w:after="0" w:line="240" w:lineRule="auto"/>
        <w:ind w:firstLine="360"/>
        <w:jc w:val="both"/>
        <w:rPr>
          <w:rFonts w:ascii="Times New Roman" w:eastAsia="Times New Roman" w:hAnsi="Times New Roman" w:cs="Times New Roman"/>
          <w:b/>
          <w:bCs/>
          <w:color w:val="333333"/>
          <w:sz w:val="24"/>
          <w:szCs w:val="24"/>
          <w:lang w:eastAsia="ru-RU"/>
        </w:rPr>
      </w:pPr>
      <w:r w:rsidRPr="002C4516">
        <w:rPr>
          <w:rFonts w:ascii="Times New Roman" w:eastAsia="Times New Roman" w:hAnsi="Times New Roman" w:cs="Times New Roman"/>
          <w:color w:val="333333"/>
          <w:sz w:val="24"/>
          <w:szCs w:val="24"/>
          <w:lang w:eastAsia="ru-RU"/>
        </w:rPr>
        <w:t xml:space="preserve"> 28-1. При операциях с земельным участком (слияние (объединение), раздел, выделение), в результате которых требуется присвоение кадастровых номеров преобразованным земельным участкам, местный орган государственной власти принимает Решение о присвоении кадастрового номера земельному участку, в котором помимо сведений, установленных в части второй пункта 28 настоящего Положения, указывается наименование операции, произведенной с земельным участком, а также иные действия, совершение которых необходимо вследствие произведенных действий (ликвидация кадастрового номера и тому подобное).</w:t>
      </w:r>
    </w:p>
    <w:p w:rsidR="00221A7B" w:rsidRPr="00221A7B" w:rsidRDefault="00221A7B" w:rsidP="00221A7B">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b/>
          <w:bCs/>
          <w:color w:val="333333"/>
          <w:sz w:val="24"/>
          <w:szCs w:val="24"/>
          <w:lang w:eastAsia="ru-RU"/>
        </w:rPr>
        <w:t>4.</w:t>
      </w:r>
      <w:r w:rsidRPr="00221A7B">
        <w:rPr>
          <w:rFonts w:ascii="Times New Roman" w:eastAsia="Times New Roman" w:hAnsi="Times New Roman" w:cs="Times New Roman"/>
          <w:color w:val="333333"/>
          <w:sz w:val="24"/>
          <w:szCs w:val="24"/>
          <w:lang w:eastAsia="ru-RU"/>
        </w:rPr>
        <w:t> Планово-картографический материал</w:t>
      </w:r>
    </w:p>
    <w:p w:rsidR="00221A7B" w:rsidRPr="00221A7B" w:rsidRDefault="00221A7B" w:rsidP="002C4516">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29. Для отображения земельных участков на планово-картографическом материале и ведения текущего учета, создается кадастровая карта.</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30. Кадастровая карта должна удовлетворять следующим требованиям:</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а) масштаб карты должен позволять нанести на нее все участки, подлежащие учету на соответствующем уровне;</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б) на ней должны быть нанесены крупные постоянные объекты (дороги, элементы гидрографии, лесные массивы, крупные промышленные объекты и здания и т.п.);</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в) все земельные участки и местные объекты должны быть нанесены так, чтобы была ясна их конфигурация и взаимное расположение, площадь, кадастровые номера.</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31. Кадастровая карта должна быть составлена в государственной системе координат.</w:t>
      </w:r>
    </w:p>
    <w:p w:rsidR="00221A7B" w:rsidRPr="00221A7B" w:rsidRDefault="00221A7B" w:rsidP="00221A7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w:t>
      </w:r>
    </w:p>
    <w:p w:rsidR="00221A7B" w:rsidRPr="00221A7B" w:rsidRDefault="00221A7B" w:rsidP="00221A7B">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b/>
          <w:bCs/>
          <w:color w:val="333333"/>
          <w:sz w:val="24"/>
          <w:szCs w:val="24"/>
          <w:lang w:eastAsia="ru-RU"/>
        </w:rPr>
        <w:t>5.</w:t>
      </w:r>
      <w:r w:rsidRPr="00221A7B">
        <w:rPr>
          <w:rFonts w:ascii="Times New Roman" w:eastAsia="Times New Roman" w:hAnsi="Times New Roman" w:cs="Times New Roman"/>
          <w:color w:val="333333"/>
          <w:sz w:val="24"/>
          <w:szCs w:val="24"/>
          <w:lang w:eastAsia="ru-RU"/>
        </w:rPr>
        <w:t> Учет кадастровых номеров</w:t>
      </w:r>
    </w:p>
    <w:p w:rsidR="002C4516" w:rsidRPr="002C4516" w:rsidRDefault="00221A7B" w:rsidP="002C4516">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w:t>
      </w:r>
      <w:r w:rsidR="002C4516" w:rsidRPr="002C4516">
        <w:rPr>
          <w:rFonts w:ascii="Times New Roman" w:eastAsia="Times New Roman" w:hAnsi="Times New Roman" w:cs="Times New Roman"/>
          <w:color w:val="333333"/>
          <w:sz w:val="24"/>
          <w:szCs w:val="24"/>
          <w:lang w:eastAsia="ru-RU"/>
        </w:rPr>
        <w:t>32. Учет присвоенных кадастровых номеров на уровне местных органов государственной власти осуществляется путем внесения соответствующих записей в журнал учета кадастровых номеров, содержащий следующие характеристики земельного участка:</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а) решение местного органа государственной власти о присвоении кадастрового номера;</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б) кадастровый номер земельного участка;</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lastRenderedPageBreak/>
        <w:t>в) местоположение (адрес) земельного участка;</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г) площадь земельного участка;</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д) категория земельного участка (состав земель);</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е) целевое назначение земельного участка;</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ж) иные имеющиеся характеристики данного земельного участка.</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 xml:space="preserve"> 33. Ведение журнала учета кадастровых номеров осуществляется на бумажных и электронных носителях, имеющих равную силу, по форме согласно Приложению № 3 к настоящему Положению. При расхождении данных на бумажных и электронных носителях приоритет отдается бумажным носителям.</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Внесение записей в журнал учета кадастровых номеров, включая записи об изменении и уточнении сведений, осуществляется в случаях:</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а) проведения операций с земельным участком (слияние (объединение), раздел, выделение);</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б) изменения границ и площади сформированного земельного участка в результате проведенных работ по инвентаризации земель;</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в) изменения категории и целевого назначения земельного участка.</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Внесение записей в журнал учета кадастровых номеров производится на основании правовых актов уполномоченных органов власти.</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Соответствующие записи вносятся в новой строке с указанием реквизитов правового акта, послужившего основанием для внесения записи.</w:t>
      </w:r>
    </w:p>
    <w:p w:rsidR="002C4516" w:rsidRPr="002C4516"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В строке с предыдущей записью о кадастровом номере в графу «Примечание» вносится отметка о создании новой записи с указанием ее порядкового номера.</w:t>
      </w:r>
    </w:p>
    <w:p w:rsidR="00221A7B" w:rsidRPr="00221A7B" w:rsidRDefault="002C4516" w:rsidP="002C4516">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C4516">
        <w:rPr>
          <w:rFonts w:ascii="Times New Roman" w:eastAsia="Times New Roman" w:hAnsi="Times New Roman" w:cs="Times New Roman"/>
          <w:color w:val="333333"/>
          <w:sz w:val="24"/>
          <w:szCs w:val="24"/>
          <w:lang w:eastAsia="ru-RU"/>
        </w:rPr>
        <w:t xml:space="preserve"> </w:t>
      </w:r>
      <w:r w:rsidR="00221A7B" w:rsidRPr="00221A7B">
        <w:rPr>
          <w:rFonts w:ascii="Times New Roman" w:eastAsia="Times New Roman" w:hAnsi="Times New Roman" w:cs="Times New Roman"/>
          <w:color w:val="333333"/>
          <w:sz w:val="24"/>
          <w:szCs w:val="24"/>
          <w:lang w:eastAsia="ru-RU"/>
        </w:rPr>
        <w:t>34. Журнал учета кадастровых номеров должен быть пронумерован, прошит и скреплен печатью и подлежит хранению в землеустроительных службах государственных администраций городов (районов) Приднестровской Молдавской Республики.</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35. Должностные лица, уполномоченные на ведение журнала учета кадастровых номеров назначаются главой государственной администрации города (района) Приднестровской Молдавской Республики.</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36. Журналы учета кадастровых номеров на бумажных и электронных носителях ежеквартально направляются государственными администрациями городов (районов) Приднестровской Молдавской Республики в исполнительный орган государственной власти, в ведении которого находятся вопросы регулирования земельных отношений, с целью ведения государственного кадастрового учета земельных участков в Приднестровской Молдавской Республики.</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37. Информация о проведенных геодезических и картографических работах в ходе формирования земельных участков в виде технического отчета направляется исполнителями указанных работ в исполнительный орган государственной власти, в ведении которого находятся вопросы регулирования земельных отношений, в месячный срок с момента принятия решения о присвоении земельному участку кадастрового номера на бумажных и электронных носителях с целью ведения государственного кадастрового учета земельных участков в Приднестровской Молдавской Республике.</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38. Должностные лица, уполномоченные на ведение журнала учета кадастровых номеров, исполнители геодезических и картографических работ, проводимых в ходе формирования земельных участков, землепользователи, землевладельцы, арендаторы или уполномоченные правообладатели земельных участков несут ответственность, установленную законодательством Приднестровской Молдавской Республики, за недостоверность предоставляемых сведений, используемых при ведении государственного кадастрового учета земельных участков в Приднестровской Молдавской Республике.</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39. Ведение сводной государственной кадастровой книги, учет кадастровых номеров осуществляется исполнительным органом государственной власти, в ведении которого находятся вопросы регулирования земельных отношений.</w:t>
      </w:r>
    </w:p>
    <w:p w:rsidR="00221A7B" w:rsidRPr="00221A7B" w:rsidRDefault="00221A7B" w:rsidP="00221A7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w:t>
      </w: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5B2E41" w:rsidRDefault="005B2E41"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221A7B" w:rsidRPr="00221A7B" w:rsidRDefault="00221A7B"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Приложение № 1 к Положению о едином</w:t>
      </w:r>
    </w:p>
    <w:p w:rsidR="00221A7B" w:rsidRPr="00221A7B" w:rsidRDefault="00221A7B"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порядке формирования и присвоения</w:t>
      </w:r>
    </w:p>
    <w:p w:rsidR="00221A7B" w:rsidRPr="00221A7B" w:rsidRDefault="00221A7B"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кадастровых номеров земельным участкам</w:t>
      </w:r>
    </w:p>
    <w:p w:rsidR="00221A7B" w:rsidRPr="00221A7B" w:rsidRDefault="00221A7B"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в Приднестровской Молдавской Республике</w:t>
      </w:r>
    </w:p>
    <w:p w:rsidR="00221A7B" w:rsidRPr="00221A7B" w:rsidRDefault="00221A7B"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для целей ведения государственного</w:t>
      </w:r>
    </w:p>
    <w:p w:rsidR="00221A7B" w:rsidRPr="00221A7B" w:rsidRDefault="00221A7B"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земельного кадастра</w:t>
      </w:r>
    </w:p>
    <w:p w:rsidR="00221A7B" w:rsidRPr="00221A7B" w:rsidRDefault="00221A7B" w:rsidP="00221A7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w:t>
      </w:r>
    </w:p>
    <w:p w:rsidR="00221A7B" w:rsidRPr="00221A7B" w:rsidRDefault="00221A7B" w:rsidP="00221A7B">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Варианты</w:t>
      </w:r>
    </w:p>
    <w:p w:rsidR="00221A7B" w:rsidRPr="00221A7B" w:rsidRDefault="00221A7B" w:rsidP="00221A7B">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структуры кадастровых номеров, присваиваемым земельным участкам</w:t>
      </w:r>
    </w:p>
    <w:p w:rsidR="00221A7B" w:rsidRPr="00221A7B" w:rsidRDefault="00221A7B" w:rsidP="00221A7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w:t>
      </w:r>
    </w:p>
    <w:p w:rsidR="00221A7B" w:rsidRPr="00221A7B" w:rsidRDefault="00221A7B" w:rsidP="00221A7B">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1. Кадастровый номер земельного участка при наличии базового плана:</w:t>
      </w:r>
    </w:p>
    <w:p w:rsidR="00221A7B" w:rsidRPr="00221A7B" w:rsidRDefault="00221A7B" w:rsidP="00221A7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32-01-7-70-020</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32 - код административно-территориальной единицы;</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01 - номер кадастровой зоны;</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7 - номер массива;</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70 - номер квартала;</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020 - номер участка (в пределах квартала).</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w:t>
      </w:r>
    </w:p>
    <w:p w:rsidR="00221A7B" w:rsidRPr="00221A7B" w:rsidRDefault="00221A7B" w:rsidP="00221A7B">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2. Кадастровый номер земельного участка при отсутствии базового кадастрового плана (временный кадастровый номер):</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32-01-000001</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32 - код административно-территориальной единицы;</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01 - номер кадастровой зоны;</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000001 - номер земельного участка.</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 При совершении операций с земельными участками они могут делиться или сливаться:</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а) при делении земельного участка на несколько частей номер нового земельного участка будет производным от номера предшествующего земельного участка:</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32-01-7-70-020\1</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32-01-7-70-020\2;</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б) при слиянии нескольких земельных участков в один массив ему присваивается на кадастровой карте номер одного из участков.</w:t>
      </w:r>
    </w:p>
    <w:p w:rsidR="00221A7B" w:rsidRPr="00221A7B" w:rsidRDefault="00221A7B" w:rsidP="00221A7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w:t>
      </w: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221A7B" w:rsidRPr="00221A7B" w:rsidRDefault="00221A7B"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Приложение № 2 к Положению о едином</w:t>
      </w:r>
    </w:p>
    <w:p w:rsidR="00221A7B" w:rsidRPr="00221A7B" w:rsidRDefault="00221A7B"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порядке формирования и присвоения</w:t>
      </w:r>
    </w:p>
    <w:p w:rsidR="00221A7B" w:rsidRPr="00221A7B" w:rsidRDefault="00221A7B"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кадастровых номеров земельным участкам</w:t>
      </w:r>
    </w:p>
    <w:p w:rsidR="00221A7B" w:rsidRPr="00221A7B" w:rsidRDefault="00221A7B"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в Приднестровской Молдавской Республике</w:t>
      </w:r>
    </w:p>
    <w:p w:rsidR="00221A7B" w:rsidRPr="00221A7B" w:rsidRDefault="00221A7B"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для целей ведения государственного</w:t>
      </w:r>
    </w:p>
    <w:p w:rsidR="00221A7B" w:rsidRPr="00221A7B" w:rsidRDefault="00221A7B"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земельного кадастра</w:t>
      </w:r>
    </w:p>
    <w:p w:rsidR="00221A7B" w:rsidRPr="00221A7B" w:rsidRDefault="00221A7B" w:rsidP="00221A7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w:t>
      </w:r>
    </w:p>
    <w:p w:rsidR="00221A7B" w:rsidRPr="00221A7B" w:rsidRDefault="00221A7B" w:rsidP="00221A7B">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Кадастровые коды административно-территориальных единиц и номера кадастровых зон</w:t>
      </w:r>
    </w:p>
    <w:p w:rsidR="00221A7B" w:rsidRPr="00221A7B" w:rsidRDefault="00221A7B" w:rsidP="00221A7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w:t>
      </w:r>
    </w:p>
    <w:tbl>
      <w:tblPr>
        <w:tblW w:w="903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27"/>
        <w:gridCol w:w="3969"/>
        <w:gridCol w:w="2242"/>
      </w:tblGrid>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Города и районы</w:t>
            </w: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Административно-территориальные единицы</w:t>
            </w:r>
          </w:p>
        </w:tc>
        <w:tc>
          <w:tcPr>
            <w:tcW w:w="22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Зона</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Тирасполь</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33</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01</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Бендеры</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32</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01</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Варница</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32</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60</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Гыска</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32</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65</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Протягайловка</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32</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70</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г. Днестровск</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79</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01</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п. Ново-Тираспольский</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79</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21</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Кременчуг</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79</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31</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г. Григориополь</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01</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Красное</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20</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Красная Горка</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21</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п. Маяк</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23</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Бутор</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24</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Индия</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27</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Бычок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28</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Ново-Владимировка</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30</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Виноградное(адм.-ц.)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31</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п. </w:t>
            </w:r>
            <w:proofErr w:type="spellStart"/>
            <w:r w:rsidRPr="00221A7B">
              <w:rPr>
                <w:rFonts w:ascii="Times New Roman" w:eastAsia="Times New Roman" w:hAnsi="Times New Roman" w:cs="Times New Roman"/>
                <w:color w:val="333333"/>
                <w:sz w:val="24"/>
                <w:szCs w:val="24"/>
                <w:lang w:eastAsia="ru-RU"/>
              </w:rPr>
              <w:t>Глиное</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33</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Бруслаки</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37</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Гыртоп</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35</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Мариян</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38</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Мокряки</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39</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Делакеу</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пос. Карманово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42</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Котовка</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45</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Мочаровка</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46</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Федосеевка</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47</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пос. </w:t>
            </w:r>
            <w:proofErr w:type="spellStart"/>
            <w:r w:rsidRPr="00221A7B">
              <w:rPr>
                <w:rFonts w:ascii="Times New Roman" w:eastAsia="Times New Roman" w:hAnsi="Times New Roman" w:cs="Times New Roman"/>
                <w:color w:val="333333"/>
                <w:sz w:val="24"/>
                <w:szCs w:val="24"/>
                <w:lang w:eastAsia="ru-RU"/>
              </w:rPr>
              <w:t>Колосово</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48</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Красная Бессарабия</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50</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Победа</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51</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Красногорка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52</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Малаешты</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53</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Черница</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56</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Спея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57</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Ташлык</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60</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Тея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63</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Токмазея</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65</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Веселое</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70</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Шипка</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67</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lastRenderedPageBreak/>
              <w:t>Дубоссарский р-н</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г. Дубоссары</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01</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Дзержинское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30</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Дойбаны</w:t>
            </w:r>
            <w:proofErr w:type="spellEnd"/>
            <w:r w:rsidRPr="00221A7B">
              <w:rPr>
                <w:rFonts w:ascii="Times New Roman" w:eastAsia="Times New Roman" w:hAnsi="Times New Roman" w:cs="Times New Roman"/>
                <w:color w:val="333333"/>
                <w:sz w:val="24"/>
                <w:szCs w:val="24"/>
                <w:lang w:eastAsia="ru-RU"/>
              </w:rPr>
              <w:t xml:space="preserve"> 1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33</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Дойбаны</w:t>
            </w:r>
            <w:proofErr w:type="spellEnd"/>
            <w:r w:rsidRPr="00221A7B">
              <w:rPr>
                <w:rFonts w:ascii="Times New Roman" w:eastAsia="Times New Roman" w:hAnsi="Times New Roman" w:cs="Times New Roman"/>
                <w:color w:val="333333"/>
                <w:sz w:val="24"/>
                <w:szCs w:val="24"/>
                <w:lang w:eastAsia="ru-RU"/>
              </w:rPr>
              <w:t xml:space="preserve"> 2</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36</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Койково</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38</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Дороцкое</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41</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Дубово</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44</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Новый </w:t>
            </w:r>
            <w:proofErr w:type="spellStart"/>
            <w:r w:rsidRPr="00221A7B">
              <w:rPr>
                <w:rFonts w:ascii="Times New Roman" w:eastAsia="Times New Roman" w:hAnsi="Times New Roman" w:cs="Times New Roman"/>
                <w:color w:val="333333"/>
                <w:sz w:val="24"/>
                <w:szCs w:val="24"/>
                <w:lang w:eastAsia="ru-RU"/>
              </w:rPr>
              <w:t>Гоян</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47</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Гармацкое</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48</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Гоян</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50</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Ягорлык</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53</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Васильевка</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58</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Кочиеры</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54</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Новая </w:t>
            </w:r>
            <w:proofErr w:type="spellStart"/>
            <w:r w:rsidRPr="00221A7B">
              <w:rPr>
                <w:rFonts w:ascii="Times New Roman" w:eastAsia="Times New Roman" w:hAnsi="Times New Roman" w:cs="Times New Roman"/>
                <w:color w:val="333333"/>
                <w:sz w:val="24"/>
                <w:szCs w:val="24"/>
                <w:lang w:eastAsia="ru-RU"/>
              </w:rPr>
              <w:t>Моловата</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59</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Кошница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60</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Погребя</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64</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Афанасьевка</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69</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Калиновка</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70</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Красный Виноградарь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67</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Новая Александровка</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71</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Новая </w:t>
            </w:r>
            <w:proofErr w:type="spellStart"/>
            <w:r w:rsidRPr="00221A7B">
              <w:rPr>
                <w:rFonts w:ascii="Times New Roman" w:eastAsia="Times New Roman" w:hAnsi="Times New Roman" w:cs="Times New Roman"/>
                <w:color w:val="333333"/>
                <w:sz w:val="24"/>
                <w:szCs w:val="24"/>
                <w:lang w:eastAsia="ru-RU"/>
              </w:rPr>
              <w:t>Лунга</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72</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Лунга</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73</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Боска</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79</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Ново-</w:t>
            </w:r>
            <w:proofErr w:type="spellStart"/>
            <w:r w:rsidRPr="00221A7B">
              <w:rPr>
                <w:rFonts w:ascii="Times New Roman" w:eastAsia="Times New Roman" w:hAnsi="Times New Roman" w:cs="Times New Roman"/>
                <w:color w:val="333333"/>
                <w:sz w:val="24"/>
                <w:szCs w:val="24"/>
                <w:lang w:eastAsia="ru-RU"/>
              </w:rPr>
              <w:t>Комиссаровка</w:t>
            </w:r>
            <w:proofErr w:type="spellEnd"/>
            <w:r w:rsidRPr="00221A7B">
              <w:rPr>
                <w:rFonts w:ascii="Times New Roman" w:eastAsia="Times New Roman" w:hAnsi="Times New Roman" w:cs="Times New Roman"/>
                <w:color w:val="333333"/>
                <w:sz w:val="24"/>
                <w:szCs w:val="24"/>
                <w:lang w:eastAsia="ru-RU"/>
              </w:rPr>
              <w:t xml:space="preserve"> (</w:t>
            </w:r>
            <w:proofErr w:type="spellStart"/>
            <w:r w:rsidRPr="00221A7B">
              <w:rPr>
                <w:rFonts w:ascii="Times New Roman" w:eastAsia="Times New Roman" w:hAnsi="Times New Roman" w:cs="Times New Roman"/>
                <w:color w:val="333333"/>
                <w:sz w:val="24"/>
                <w:szCs w:val="24"/>
                <w:lang w:eastAsia="ru-RU"/>
              </w:rPr>
              <w:t>адм</w:t>
            </w:r>
            <w:proofErr w:type="spellEnd"/>
            <w:r w:rsidRPr="00221A7B">
              <w:rPr>
                <w:rFonts w:ascii="Times New Roman" w:eastAsia="Times New Roman" w:hAnsi="Times New Roman" w:cs="Times New Roman"/>
                <w:color w:val="333333"/>
                <w:sz w:val="24"/>
                <w:szCs w:val="24"/>
                <w:lang w:eastAsia="ru-RU"/>
              </w:rPr>
              <w:t>-ц)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77</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Новая Кошница</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80</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Новая Погребя</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81</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Пырыта</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82</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Роги</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85</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Цыбулевка</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88</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Каменский р-н</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г. Каменка</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66</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01</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пос. Солнечный</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66</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20</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пос. ж/д ст. Каменка</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66</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23</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Валя - </w:t>
            </w:r>
            <w:proofErr w:type="spellStart"/>
            <w:r w:rsidRPr="00221A7B">
              <w:rPr>
                <w:rFonts w:ascii="Times New Roman" w:eastAsia="Times New Roman" w:hAnsi="Times New Roman" w:cs="Times New Roman"/>
                <w:color w:val="333333"/>
                <w:sz w:val="24"/>
                <w:szCs w:val="24"/>
                <w:lang w:eastAsia="ru-RU"/>
              </w:rPr>
              <w:t>Адынке</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66</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25</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Константиновка</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66</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28</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Грушка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66</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30</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Фрунзовка</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66</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33</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Катериновка</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66</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35</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Садки</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66</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38</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Александровка</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66</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39</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Красный Октябрь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66</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32</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Войтока</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66</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47</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Кузьмин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66</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44</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Окница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66</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48</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Подойма</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66</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50</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Подоймица</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66</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51</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Рашково</w:t>
            </w:r>
            <w:proofErr w:type="spellEnd"/>
            <w:r w:rsidRPr="00221A7B">
              <w:rPr>
                <w:rFonts w:ascii="Times New Roman" w:eastAsia="Times New Roman" w:hAnsi="Times New Roman" w:cs="Times New Roman"/>
                <w:color w:val="333333"/>
                <w:sz w:val="24"/>
                <w:szCs w:val="24"/>
                <w:lang w:eastAsia="ru-RU"/>
              </w:rPr>
              <w:t>(адм.-ц.)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66</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53</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Янтарное</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66</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54</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lastRenderedPageBreak/>
              <w:t xml:space="preserve">с. </w:t>
            </w:r>
            <w:proofErr w:type="spellStart"/>
            <w:r w:rsidRPr="00221A7B">
              <w:rPr>
                <w:rFonts w:ascii="Times New Roman" w:eastAsia="Times New Roman" w:hAnsi="Times New Roman" w:cs="Times New Roman"/>
                <w:color w:val="333333"/>
                <w:sz w:val="24"/>
                <w:szCs w:val="24"/>
                <w:lang w:eastAsia="ru-RU"/>
              </w:rPr>
              <w:t>Боданы</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66</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52</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Ротар</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66</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Соколовка</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66</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58</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Севериновка</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66</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59</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Слобода-</w:t>
            </w:r>
            <w:proofErr w:type="spellStart"/>
            <w:r w:rsidRPr="00221A7B">
              <w:rPr>
                <w:rFonts w:ascii="Times New Roman" w:eastAsia="Times New Roman" w:hAnsi="Times New Roman" w:cs="Times New Roman"/>
                <w:color w:val="333333"/>
                <w:sz w:val="24"/>
                <w:szCs w:val="24"/>
                <w:lang w:eastAsia="ru-RU"/>
              </w:rPr>
              <w:t>Рашково</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66</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62</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Хрустовая</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66</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65</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Рыбницкий р-н</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г. Рыбница</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01</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Андреевка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31</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Пыкалово</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33</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Шмалена</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34</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Белочи</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35</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Большой </w:t>
            </w:r>
            <w:proofErr w:type="spellStart"/>
            <w:r w:rsidRPr="00221A7B">
              <w:rPr>
                <w:rFonts w:ascii="Times New Roman" w:eastAsia="Times New Roman" w:hAnsi="Times New Roman" w:cs="Times New Roman"/>
                <w:color w:val="333333"/>
                <w:sz w:val="24"/>
                <w:szCs w:val="24"/>
                <w:lang w:eastAsia="ru-RU"/>
              </w:rPr>
              <w:t>Молокиш</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38</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Бутучаны</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40</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Броштяны</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42</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Вадул-Туркулуй</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44</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Буськи</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49</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Воронково</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46</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Гершуновка</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50</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Выхватенцы</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51</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Новая Жизнь</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53</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Гараба</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54</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Гидирим</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56</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Ержово</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58</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Сарэцей</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60</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пос. ж/д ст. </w:t>
            </w:r>
            <w:proofErr w:type="spellStart"/>
            <w:r w:rsidRPr="00221A7B">
              <w:rPr>
                <w:rFonts w:ascii="Times New Roman" w:eastAsia="Times New Roman" w:hAnsi="Times New Roman" w:cs="Times New Roman"/>
                <w:color w:val="333333"/>
                <w:sz w:val="24"/>
                <w:szCs w:val="24"/>
                <w:lang w:eastAsia="ru-RU"/>
              </w:rPr>
              <w:t>Колбасна</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64</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Жура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61</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Колбасна</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63</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Сухая Рыбница</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65</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Дмитровка</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68</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Ивановка</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69</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Красненькое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66</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Ленино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70</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Первомайск</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71</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Победа</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72</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Станиславка</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73</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proofErr w:type="spellStart"/>
            <w:r w:rsidRPr="00221A7B">
              <w:rPr>
                <w:rFonts w:ascii="Times New Roman" w:eastAsia="Times New Roman" w:hAnsi="Times New Roman" w:cs="Times New Roman"/>
                <w:color w:val="333333"/>
                <w:sz w:val="24"/>
                <w:szCs w:val="24"/>
                <w:lang w:eastAsia="ru-RU"/>
              </w:rPr>
              <w:t>с.Малый</w:t>
            </w:r>
            <w:proofErr w:type="spellEnd"/>
            <w:r w:rsidRPr="00221A7B">
              <w:rPr>
                <w:rFonts w:ascii="Times New Roman" w:eastAsia="Times New Roman" w:hAnsi="Times New Roman" w:cs="Times New Roman"/>
                <w:color w:val="333333"/>
                <w:sz w:val="24"/>
                <w:szCs w:val="24"/>
                <w:lang w:eastAsia="ru-RU"/>
              </w:rPr>
              <w:t xml:space="preserve"> </w:t>
            </w:r>
            <w:proofErr w:type="spellStart"/>
            <w:r w:rsidRPr="00221A7B">
              <w:rPr>
                <w:rFonts w:ascii="Times New Roman" w:eastAsia="Times New Roman" w:hAnsi="Times New Roman" w:cs="Times New Roman"/>
                <w:color w:val="333333"/>
                <w:sz w:val="24"/>
                <w:szCs w:val="24"/>
                <w:lang w:eastAsia="ru-RU"/>
              </w:rPr>
              <w:t>Молокиш</w:t>
            </w:r>
            <w:proofErr w:type="spellEnd"/>
            <w:r w:rsidRPr="00221A7B">
              <w:rPr>
                <w:rFonts w:ascii="Times New Roman" w:eastAsia="Times New Roman" w:hAnsi="Times New Roman" w:cs="Times New Roman"/>
                <w:color w:val="333333"/>
                <w:sz w:val="24"/>
                <w:szCs w:val="24"/>
                <w:lang w:eastAsia="ru-RU"/>
              </w:rPr>
              <w:t>(адм.-ц.)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74</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Журка</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77</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Михайловка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76</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Бесарабка</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80</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Запорожец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81</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Мокра</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79</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Шевченко</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82</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Владимировка</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84</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Зозуляны</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85</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Кирово</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w:t>
            </w:r>
            <w:r w:rsidRPr="00221A7B">
              <w:rPr>
                <w:rFonts w:ascii="Times New Roman" w:eastAsia="Times New Roman" w:hAnsi="Times New Roman" w:cs="Times New Roman"/>
                <w:color w:val="333333"/>
                <w:sz w:val="24"/>
                <w:szCs w:val="24"/>
                <w:lang w:eastAsia="ru-RU"/>
              </w:rPr>
              <w:t>6</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Попенки</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83</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Плоть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87</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lastRenderedPageBreak/>
              <w:t xml:space="preserve">с. </w:t>
            </w:r>
            <w:proofErr w:type="spellStart"/>
            <w:r w:rsidRPr="00221A7B">
              <w:rPr>
                <w:rFonts w:ascii="Times New Roman" w:eastAsia="Times New Roman" w:hAnsi="Times New Roman" w:cs="Times New Roman"/>
                <w:color w:val="333333"/>
                <w:sz w:val="24"/>
                <w:szCs w:val="24"/>
                <w:lang w:eastAsia="ru-RU"/>
              </w:rPr>
              <w:t>Строенцы</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89</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Васильвна</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92</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Советское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90</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Лысая Гора</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95</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Малая Ульма</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96</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Новая Михайловка</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97</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Ульма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55</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93</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Слободзейский р-н</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г. Слободзея</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57</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01</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пос. Красное</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57</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21</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пос. Первомайск</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57</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25</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пос. ж/д ст. </w:t>
            </w:r>
            <w:proofErr w:type="spellStart"/>
            <w:r w:rsidRPr="00221A7B">
              <w:rPr>
                <w:rFonts w:ascii="Times New Roman" w:eastAsia="Times New Roman" w:hAnsi="Times New Roman" w:cs="Times New Roman"/>
                <w:color w:val="333333"/>
                <w:sz w:val="24"/>
                <w:szCs w:val="24"/>
                <w:lang w:eastAsia="ru-RU"/>
              </w:rPr>
              <w:t>Ливада</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57</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30</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Ближний Хутор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57</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31</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Владимировка</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57</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35</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Константиновка</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57</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37</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Никольское</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57</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38</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Глиное</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57</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39</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Карагаш</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57</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44</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Загорное</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57</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49</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Кицканы</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57</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47</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Меренешты</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57</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50</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Копанка</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57</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51</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Коротное</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57</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54</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Незавертайловка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57</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59</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Парканы</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57</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64</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Суклея</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57</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69</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Терновка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57</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74</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п. ж/д ст. </w:t>
            </w:r>
            <w:proofErr w:type="spellStart"/>
            <w:r w:rsidRPr="00221A7B">
              <w:rPr>
                <w:rFonts w:ascii="Times New Roman" w:eastAsia="Times New Roman" w:hAnsi="Times New Roman" w:cs="Times New Roman"/>
                <w:color w:val="333333"/>
                <w:sz w:val="24"/>
                <w:szCs w:val="24"/>
                <w:lang w:eastAsia="ru-RU"/>
              </w:rPr>
              <w:t>Новосавицкая</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57</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80</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Ново-Котовск</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57</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81</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Новая </w:t>
            </w:r>
            <w:proofErr w:type="spellStart"/>
            <w:r w:rsidRPr="00221A7B">
              <w:rPr>
                <w:rFonts w:ascii="Times New Roman" w:eastAsia="Times New Roman" w:hAnsi="Times New Roman" w:cs="Times New Roman"/>
                <w:color w:val="333333"/>
                <w:sz w:val="24"/>
                <w:szCs w:val="24"/>
                <w:lang w:eastAsia="ru-RU"/>
              </w:rPr>
              <w:t>Андрияшевка</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57</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82</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Приозерное</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57</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83</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Старая </w:t>
            </w:r>
            <w:proofErr w:type="spellStart"/>
            <w:r w:rsidRPr="00221A7B">
              <w:rPr>
                <w:rFonts w:ascii="Times New Roman" w:eastAsia="Times New Roman" w:hAnsi="Times New Roman" w:cs="Times New Roman"/>
                <w:color w:val="333333"/>
                <w:sz w:val="24"/>
                <w:szCs w:val="24"/>
                <w:lang w:eastAsia="ru-RU"/>
              </w:rPr>
              <w:t>Андрияшевка</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57</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84</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proofErr w:type="gramStart"/>
            <w:r w:rsidRPr="00221A7B">
              <w:rPr>
                <w:rFonts w:ascii="Times New Roman" w:eastAsia="Times New Roman" w:hAnsi="Times New Roman" w:cs="Times New Roman"/>
                <w:color w:val="333333"/>
                <w:sz w:val="24"/>
                <w:szCs w:val="24"/>
                <w:lang w:eastAsia="ru-RU"/>
              </w:rPr>
              <w:t>с .</w:t>
            </w:r>
            <w:proofErr w:type="gramEnd"/>
            <w:r w:rsidRPr="00221A7B">
              <w:rPr>
                <w:rFonts w:ascii="Times New Roman" w:eastAsia="Times New Roman" w:hAnsi="Times New Roman" w:cs="Times New Roman"/>
                <w:color w:val="333333"/>
                <w:sz w:val="24"/>
                <w:szCs w:val="24"/>
                <w:lang w:eastAsia="ru-RU"/>
              </w:rPr>
              <w:t xml:space="preserve"> Уютное</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57</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85</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с. Фрунзе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57</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79</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xml:space="preserve">с. </w:t>
            </w:r>
            <w:proofErr w:type="spellStart"/>
            <w:r w:rsidRPr="00221A7B">
              <w:rPr>
                <w:rFonts w:ascii="Times New Roman" w:eastAsia="Times New Roman" w:hAnsi="Times New Roman" w:cs="Times New Roman"/>
                <w:color w:val="333333"/>
                <w:sz w:val="24"/>
                <w:szCs w:val="24"/>
                <w:lang w:eastAsia="ru-RU"/>
              </w:rPr>
              <w:t>Чобручи</w:t>
            </w:r>
            <w:proofErr w:type="spellEnd"/>
            <w:r w:rsidRPr="00221A7B">
              <w:rPr>
                <w:rFonts w:ascii="Times New Roman" w:eastAsia="Times New Roman" w:hAnsi="Times New Roman" w:cs="Times New Roman"/>
                <w:color w:val="333333"/>
                <w:sz w:val="24"/>
                <w:szCs w:val="24"/>
                <w:lang w:eastAsia="ru-RU"/>
              </w:rPr>
              <w:t xml:space="preserve"> (адм.-ц.)</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57</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86</w:t>
            </w:r>
          </w:p>
        </w:tc>
      </w:tr>
      <w:tr w:rsidR="00221A7B" w:rsidRPr="00221A7B" w:rsidTr="00221A7B">
        <w:tc>
          <w:tcPr>
            <w:tcW w:w="2827"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пос. ж/д ст. 47 км.</w:t>
            </w:r>
          </w:p>
        </w:tc>
        <w:tc>
          <w:tcPr>
            <w:tcW w:w="3969"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57</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21A7B" w:rsidRPr="00221A7B"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90</w:t>
            </w:r>
          </w:p>
        </w:tc>
      </w:tr>
    </w:tbl>
    <w:p w:rsidR="00221A7B" w:rsidRPr="00221A7B" w:rsidRDefault="00221A7B" w:rsidP="00221A7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w:t>
      </w: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B4255F" w:rsidRDefault="00B4255F"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p>
    <w:p w:rsidR="00221A7B" w:rsidRPr="00221A7B" w:rsidRDefault="00221A7B"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lastRenderedPageBreak/>
        <w:t>Приложение № 3 к Положению о едином</w:t>
      </w:r>
    </w:p>
    <w:p w:rsidR="00221A7B" w:rsidRPr="00221A7B" w:rsidRDefault="00221A7B"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порядке формирования и присвоения</w:t>
      </w:r>
    </w:p>
    <w:p w:rsidR="00221A7B" w:rsidRPr="00221A7B" w:rsidRDefault="00221A7B"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кадастровых номеров земельным участкам</w:t>
      </w:r>
    </w:p>
    <w:p w:rsidR="00221A7B" w:rsidRPr="00221A7B" w:rsidRDefault="00221A7B"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в Приднестровской Молдавской Республике</w:t>
      </w:r>
    </w:p>
    <w:p w:rsidR="00221A7B" w:rsidRPr="00221A7B" w:rsidRDefault="00221A7B"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для целей ведения государственного</w:t>
      </w:r>
    </w:p>
    <w:p w:rsidR="00221A7B" w:rsidRPr="00221A7B" w:rsidRDefault="00221A7B"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земельного кадастра</w:t>
      </w:r>
    </w:p>
    <w:p w:rsidR="00221A7B" w:rsidRPr="00221A7B" w:rsidRDefault="00221A7B" w:rsidP="00221A7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w:t>
      </w:r>
    </w:p>
    <w:p w:rsidR="00221A7B" w:rsidRPr="00221A7B" w:rsidRDefault="00221A7B" w:rsidP="00221A7B">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Инструкция</w:t>
      </w:r>
    </w:p>
    <w:p w:rsidR="00221A7B" w:rsidRPr="00221A7B" w:rsidRDefault="00221A7B" w:rsidP="00221A7B">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о порядке заполнения журнала учета присвоения кадастровых номеров</w:t>
      </w:r>
    </w:p>
    <w:p w:rsidR="00221A7B" w:rsidRPr="00221A7B" w:rsidRDefault="00221A7B" w:rsidP="00221A7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 </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а) в графе 1 указывается номер по порядку;</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б) в графе 2 указывается дата внесения записи в журнал;</w:t>
      </w:r>
    </w:p>
    <w:p w:rsidR="00221A7B" w:rsidRPr="00221A7B"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221A7B">
        <w:rPr>
          <w:rFonts w:ascii="Times New Roman" w:eastAsia="Times New Roman" w:hAnsi="Times New Roman" w:cs="Times New Roman"/>
          <w:color w:val="333333"/>
          <w:sz w:val="24"/>
          <w:szCs w:val="24"/>
          <w:lang w:eastAsia="ru-RU"/>
        </w:rPr>
        <w:t>в) в графе 3 указывается кадастровый номер земельного участка;</w:t>
      </w:r>
    </w:p>
    <w:p w:rsidR="00380F62" w:rsidRPr="005006C9"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 xml:space="preserve">г) в графе 4 указывается </w:t>
      </w:r>
      <w:r w:rsidR="00380F62" w:rsidRPr="005006C9">
        <w:rPr>
          <w:rFonts w:ascii="Times New Roman" w:eastAsia="Times New Roman" w:hAnsi="Times New Roman" w:cs="Times New Roman"/>
          <w:color w:val="333333"/>
          <w:sz w:val="24"/>
          <w:szCs w:val="24"/>
          <w:lang w:eastAsia="ru-RU"/>
        </w:rPr>
        <w:t>адрес либо местонахождение земельного участка;</w:t>
      </w:r>
    </w:p>
    <w:p w:rsidR="00221A7B" w:rsidRPr="005006C9"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 xml:space="preserve">д) в графе 5 указывается </w:t>
      </w:r>
      <w:r w:rsidR="00380F62" w:rsidRPr="005006C9">
        <w:rPr>
          <w:rFonts w:ascii="Times New Roman" w:eastAsia="Times New Roman" w:hAnsi="Times New Roman" w:cs="Times New Roman"/>
          <w:color w:val="333333"/>
          <w:sz w:val="24"/>
          <w:szCs w:val="24"/>
          <w:lang w:eastAsia="ru-RU"/>
        </w:rPr>
        <w:t>площадь земельного участка;</w:t>
      </w:r>
    </w:p>
    <w:p w:rsidR="00221A7B" w:rsidRPr="005006C9" w:rsidRDefault="00221A7B" w:rsidP="00380F62">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 xml:space="preserve">е) в графе 6 указывается </w:t>
      </w:r>
      <w:r w:rsidR="00380F62" w:rsidRPr="005006C9">
        <w:rPr>
          <w:rFonts w:ascii="Times New Roman" w:eastAsia="Times New Roman" w:hAnsi="Times New Roman" w:cs="Times New Roman"/>
          <w:color w:val="333333"/>
          <w:sz w:val="24"/>
          <w:szCs w:val="24"/>
          <w:lang w:eastAsia="ru-RU"/>
        </w:rPr>
        <w:t>категория земель;</w:t>
      </w:r>
    </w:p>
    <w:p w:rsidR="00380F62" w:rsidRPr="005006C9"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 xml:space="preserve">ж) в графе 7 указывается </w:t>
      </w:r>
      <w:r w:rsidR="00380F62" w:rsidRPr="005006C9">
        <w:rPr>
          <w:rFonts w:ascii="Times New Roman" w:eastAsia="Times New Roman" w:hAnsi="Times New Roman" w:cs="Times New Roman"/>
          <w:color w:val="333333"/>
          <w:sz w:val="24"/>
          <w:szCs w:val="24"/>
          <w:lang w:eastAsia="ru-RU"/>
        </w:rPr>
        <w:t>целевое назначение земельного участка;</w:t>
      </w:r>
    </w:p>
    <w:p w:rsidR="00221A7B" w:rsidRPr="005006C9"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 xml:space="preserve">з) в графе 8 указывается </w:t>
      </w:r>
      <w:r w:rsidR="00380F62" w:rsidRPr="005006C9">
        <w:rPr>
          <w:rFonts w:ascii="Times New Roman" w:eastAsia="Times New Roman" w:hAnsi="Times New Roman" w:cs="Times New Roman"/>
          <w:color w:val="333333"/>
          <w:sz w:val="24"/>
          <w:szCs w:val="24"/>
          <w:lang w:eastAsia="ru-RU"/>
        </w:rPr>
        <w:t>наименование организации - исполнителя работ по формированию земельного участка;</w:t>
      </w:r>
    </w:p>
    <w:p w:rsidR="00221A7B" w:rsidRPr="005006C9" w:rsidRDefault="00221A7B"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и) в графе 9 указыва</w:t>
      </w:r>
      <w:r w:rsidR="00380F62" w:rsidRPr="005006C9">
        <w:rPr>
          <w:rFonts w:ascii="Times New Roman" w:eastAsia="Times New Roman" w:hAnsi="Times New Roman" w:cs="Times New Roman"/>
          <w:color w:val="333333"/>
          <w:sz w:val="24"/>
          <w:szCs w:val="24"/>
          <w:lang w:eastAsia="ru-RU"/>
        </w:rPr>
        <w:t>ю</w:t>
      </w:r>
      <w:r w:rsidRPr="005006C9">
        <w:rPr>
          <w:rFonts w:ascii="Times New Roman" w:eastAsia="Times New Roman" w:hAnsi="Times New Roman" w:cs="Times New Roman"/>
          <w:color w:val="333333"/>
          <w:sz w:val="24"/>
          <w:szCs w:val="24"/>
          <w:lang w:eastAsia="ru-RU"/>
        </w:rPr>
        <w:t xml:space="preserve">тся </w:t>
      </w:r>
      <w:r w:rsidR="00380F62" w:rsidRPr="005006C9">
        <w:rPr>
          <w:rFonts w:ascii="Times New Roman" w:eastAsia="Times New Roman" w:hAnsi="Times New Roman" w:cs="Times New Roman"/>
          <w:color w:val="333333"/>
          <w:sz w:val="24"/>
          <w:szCs w:val="24"/>
          <w:lang w:eastAsia="ru-RU"/>
        </w:rPr>
        <w:t>реквизиты решения государственной администрации о присвоении кадастрового номера;</w:t>
      </w:r>
    </w:p>
    <w:p w:rsidR="00380F62" w:rsidRPr="005006C9" w:rsidRDefault="00380F62" w:rsidP="00221A7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к) в графе 10 указывается отметка о создании новой записи с указанием ее порядкового номера;</w:t>
      </w:r>
    </w:p>
    <w:p w:rsidR="00380F62" w:rsidRPr="005006C9" w:rsidRDefault="00221A7B" w:rsidP="00380F62">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л) в графе 11 указыва</w:t>
      </w:r>
      <w:r w:rsidR="00380F62" w:rsidRPr="005006C9">
        <w:rPr>
          <w:rFonts w:ascii="Times New Roman" w:eastAsia="Times New Roman" w:hAnsi="Times New Roman" w:cs="Times New Roman"/>
          <w:color w:val="333333"/>
          <w:sz w:val="24"/>
          <w:szCs w:val="24"/>
          <w:lang w:eastAsia="ru-RU"/>
        </w:rPr>
        <w:t>ю</w:t>
      </w:r>
      <w:r w:rsidRPr="005006C9">
        <w:rPr>
          <w:rFonts w:ascii="Times New Roman" w:eastAsia="Times New Roman" w:hAnsi="Times New Roman" w:cs="Times New Roman"/>
          <w:color w:val="333333"/>
          <w:sz w:val="24"/>
          <w:szCs w:val="24"/>
          <w:lang w:eastAsia="ru-RU"/>
        </w:rPr>
        <w:t xml:space="preserve">тся </w:t>
      </w:r>
      <w:r w:rsidR="00380F62" w:rsidRPr="005006C9">
        <w:rPr>
          <w:rFonts w:ascii="Times New Roman" w:eastAsia="Times New Roman" w:hAnsi="Times New Roman" w:cs="Times New Roman"/>
          <w:color w:val="333333"/>
          <w:sz w:val="24"/>
          <w:szCs w:val="24"/>
          <w:lang w:eastAsia="ru-RU"/>
        </w:rPr>
        <w:t>реквизиты правового акта, послужившего основанием для внесения новой записи.</w:t>
      </w:r>
    </w:p>
    <w:p w:rsidR="00B4255F" w:rsidRPr="005006C9" w:rsidRDefault="00B4255F" w:rsidP="00380F62">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p>
    <w:p w:rsidR="00221A7B" w:rsidRPr="005006C9" w:rsidRDefault="00221A7B" w:rsidP="005A3AF8">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 </w:t>
      </w:r>
    </w:p>
    <w:p w:rsidR="00221A7B" w:rsidRPr="005006C9" w:rsidRDefault="00221A7B" w:rsidP="00221A7B">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Форма журнала учета кадастровых номеров</w:t>
      </w:r>
    </w:p>
    <w:p w:rsidR="00221A7B" w:rsidRPr="005006C9" w:rsidRDefault="00221A7B" w:rsidP="00221A7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 </w:t>
      </w:r>
    </w:p>
    <w:tbl>
      <w:tblPr>
        <w:tblW w:w="949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44"/>
        <w:gridCol w:w="1056"/>
        <w:gridCol w:w="1365"/>
        <w:gridCol w:w="1609"/>
        <w:gridCol w:w="1246"/>
        <w:gridCol w:w="1199"/>
        <w:gridCol w:w="1171"/>
      </w:tblGrid>
      <w:tr w:rsidR="00B4255F" w:rsidRPr="005006C9" w:rsidTr="00B4255F">
        <w:tc>
          <w:tcPr>
            <w:tcW w:w="1844" w:type="dxa"/>
            <w:tcBorders>
              <w:top w:val="outset" w:sz="6" w:space="0" w:color="auto"/>
              <w:left w:val="outset" w:sz="6" w:space="0" w:color="auto"/>
              <w:bottom w:val="outset" w:sz="6" w:space="0" w:color="auto"/>
              <w:right w:val="outset" w:sz="6" w:space="0" w:color="auto"/>
            </w:tcBorders>
            <w:shd w:val="clear" w:color="auto" w:fill="FFFFFF"/>
            <w:vAlign w:val="center"/>
          </w:tcPr>
          <w:p w:rsidR="00B4255F" w:rsidRPr="005006C9" w:rsidRDefault="00B4255F" w:rsidP="00221A7B">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1</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tcPr>
          <w:p w:rsidR="00B4255F" w:rsidRPr="005006C9" w:rsidRDefault="00B4255F" w:rsidP="00221A7B">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2</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tcPr>
          <w:p w:rsidR="00B4255F" w:rsidRPr="005006C9" w:rsidRDefault="00B4255F" w:rsidP="00221A7B">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3</w:t>
            </w:r>
          </w:p>
        </w:tc>
        <w:tc>
          <w:tcPr>
            <w:tcW w:w="1678" w:type="dxa"/>
            <w:tcBorders>
              <w:top w:val="outset" w:sz="6" w:space="0" w:color="auto"/>
              <w:left w:val="outset" w:sz="6" w:space="0" w:color="auto"/>
              <w:bottom w:val="outset" w:sz="6" w:space="0" w:color="auto"/>
              <w:right w:val="outset" w:sz="6" w:space="0" w:color="auto"/>
            </w:tcBorders>
            <w:shd w:val="clear" w:color="auto" w:fill="FFFFFF"/>
            <w:vAlign w:val="center"/>
          </w:tcPr>
          <w:p w:rsidR="00B4255F" w:rsidRPr="005006C9" w:rsidRDefault="00B4255F" w:rsidP="00221A7B">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4</w:t>
            </w:r>
          </w:p>
        </w:tc>
        <w:tc>
          <w:tcPr>
            <w:tcW w:w="1303" w:type="dxa"/>
            <w:tcBorders>
              <w:top w:val="outset" w:sz="6" w:space="0" w:color="auto"/>
              <w:left w:val="outset" w:sz="6" w:space="0" w:color="auto"/>
              <w:bottom w:val="outset" w:sz="6" w:space="0" w:color="auto"/>
              <w:right w:val="outset" w:sz="6" w:space="0" w:color="auto"/>
            </w:tcBorders>
            <w:shd w:val="clear" w:color="auto" w:fill="FFFFFF"/>
            <w:vAlign w:val="center"/>
          </w:tcPr>
          <w:p w:rsidR="00B4255F" w:rsidRPr="005006C9" w:rsidRDefault="00B4255F" w:rsidP="00221A7B">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5</w:t>
            </w:r>
          </w:p>
        </w:tc>
        <w:tc>
          <w:tcPr>
            <w:tcW w:w="1223" w:type="dxa"/>
            <w:tcBorders>
              <w:top w:val="outset" w:sz="6" w:space="0" w:color="auto"/>
              <w:left w:val="outset" w:sz="6" w:space="0" w:color="auto"/>
              <w:bottom w:val="outset" w:sz="6" w:space="0" w:color="auto"/>
              <w:right w:val="outset" w:sz="6" w:space="0" w:color="auto"/>
            </w:tcBorders>
            <w:shd w:val="clear" w:color="auto" w:fill="FFFFFF"/>
            <w:vAlign w:val="center"/>
          </w:tcPr>
          <w:p w:rsidR="00B4255F" w:rsidRPr="005006C9" w:rsidRDefault="00B4255F" w:rsidP="00221A7B">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6</w:t>
            </w:r>
          </w:p>
        </w:tc>
        <w:tc>
          <w:tcPr>
            <w:tcW w:w="1021" w:type="dxa"/>
            <w:tcBorders>
              <w:top w:val="outset" w:sz="6" w:space="0" w:color="auto"/>
              <w:left w:val="outset" w:sz="6" w:space="0" w:color="auto"/>
              <w:bottom w:val="outset" w:sz="6" w:space="0" w:color="auto"/>
              <w:right w:val="outset" w:sz="6" w:space="0" w:color="auto"/>
            </w:tcBorders>
            <w:shd w:val="clear" w:color="auto" w:fill="FFFFFF"/>
            <w:vAlign w:val="center"/>
          </w:tcPr>
          <w:p w:rsidR="00B4255F" w:rsidRPr="005006C9" w:rsidRDefault="00B4255F" w:rsidP="00221A7B">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7</w:t>
            </w:r>
          </w:p>
        </w:tc>
      </w:tr>
      <w:tr w:rsidR="00221A7B" w:rsidRPr="005006C9" w:rsidTr="00B4255F">
        <w:tc>
          <w:tcPr>
            <w:tcW w:w="18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1A7B" w:rsidRPr="005006C9"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Регистрационный номер</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1A7B" w:rsidRPr="005006C9"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Дата</w:t>
            </w:r>
          </w:p>
          <w:p w:rsidR="00221A7B" w:rsidRPr="005006C9"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записи в журнале</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1A7B" w:rsidRPr="005006C9"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Кадастровый</w:t>
            </w:r>
          </w:p>
          <w:p w:rsidR="00221A7B" w:rsidRPr="005006C9" w:rsidRDefault="00221A7B" w:rsidP="00221A7B">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номер</w:t>
            </w:r>
          </w:p>
        </w:tc>
        <w:tc>
          <w:tcPr>
            <w:tcW w:w="1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181C" w:rsidRPr="005006C9" w:rsidRDefault="00B6181C" w:rsidP="00B6181C">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Адрес, место</w:t>
            </w:r>
          </w:p>
          <w:p w:rsidR="00B6181C" w:rsidRPr="005006C9" w:rsidRDefault="00B6181C" w:rsidP="00B6181C">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нахождение</w:t>
            </w:r>
          </w:p>
          <w:p w:rsidR="00221A7B" w:rsidRPr="005006C9" w:rsidRDefault="00B6181C" w:rsidP="00B6181C">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участка</w:t>
            </w:r>
          </w:p>
        </w:tc>
        <w:tc>
          <w:tcPr>
            <w:tcW w:w="13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0F62" w:rsidRPr="005006C9" w:rsidRDefault="00380F62" w:rsidP="00380F62">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Площадь</w:t>
            </w:r>
          </w:p>
          <w:p w:rsidR="00221A7B" w:rsidRPr="005006C9" w:rsidRDefault="00380F62" w:rsidP="00380F62">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участка, га</w:t>
            </w:r>
          </w:p>
        </w:tc>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1A7B" w:rsidRPr="005006C9" w:rsidRDefault="00380F62" w:rsidP="00B6181C">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Категория земель (состав земель)</w:t>
            </w:r>
          </w:p>
        </w:tc>
        <w:tc>
          <w:tcPr>
            <w:tcW w:w="1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0F62" w:rsidRPr="005006C9" w:rsidRDefault="00380F62" w:rsidP="00380F62">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Целевое</w:t>
            </w:r>
          </w:p>
          <w:p w:rsidR="00221A7B" w:rsidRPr="005006C9" w:rsidRDefault="00380F62" w:rsidP="00380F62">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назначение</w:t>
            </w:r>
          </w:p>
        </w:tc>
      </w:tr>
    </w:tbl>
    <w:p w:rsidR="00221A7B" w:rsidRPr="005006C9" w:rsidRDefault="00221A7B" w:rsidP="00221A7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 </w:t>
      </w:r>
    </w:p>
    <w:p w:rsidR="00221A7B" w:rsidRPr="005006C9" w:rsidRDefault="00221A7B" w:rsidP="00221A7B">
      <w:pPr>
        <w:shd w:val="clear" w:color="auto" w:fill="FFFFFF"/>
        <w:spacing w:after="0" w:line="240" w:lineRule="auto"/>
        <w:ind w:firstLine="360"/>
        <w:jc w:val="right"/>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i/>
          <w:iCs/>
          <w:color w:val="333333"/>
          <w:sz w:val="24"/>
          <w:szCs w:val="24"/>
          <w:lang w:eastAsia="ru-RU"/>
        </w:rPr>
        <w:t>Продолжение таблицы</w:t>
      </w:r>
    </w:p>
    <w:p w:rsidR="00221A7B" w:rsidRPr="005006C9" w:rsidRDefault="00221A7B" w:rsidP="00221A7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 </w:t>
      </w:r>
    </w:p>
    <w:tbl>
      <w:tblPr>
        <w:tblW w:w="72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87"/>
        <w:gridCol w:w="1370"/>
        <w:gridCol w:w="2730"/>
        <w:gridCol w:w="1528"/>
      </w:tblGrid>
      <w:tr w:rsidR="00380F62" w:rsidRPr="005006C9" w:rsidTr="00380F62">
        <w:tc>
          <w:tcPr>
            <w:tcW w:w="1587" w:type="dxa"/>
            <w:tcBorders>
              <w:top w:val="outset" w:sz="6" w:space="0" w:color="auto"/>
              <w:left w:val="outset" w:sz="6" w:space="0" w:color="auto"/>
              <w:bottom w:val="outset" w:sz="6" w:space="0" w:color="auto"/>
              <w:right w:val="outset" w:sz="6" w:space="0" w:color="auto"/>
            </w:tcBorders>
            <w:shd w:val="clear" w:color="auto" w:fill="FFFFFF"/>
            <w:vAlign w:val="center"/>
          </w:tcPr>
          <w:p w:rsidR="00380F62" w:rsidRPr="005006C9" w:rsidRDefault="00380F62" w:rsidP="00221A7B">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8</w:t>
            </w:r>
          </w:p>
        </w:tc>
        <w:tc>
          <w:tcPr>
            <w:tcW w:w="1370" w:type="dxa"/>
            <w:tcBorders>
              <w:top w:val="outset" w:sz="6" w:space="0" w:color="auto"/>
              <w:left w:val="outset" w:sz="6" w:space="0" w:color="auto"/>
              <w:bottom w:val="outset" w:sz="6" w:space="0" w:color="auto"/>
              <w:right w:val="outset" w:sz="6" w:space="0" w:color="auto"/>
            </w:tcBorders>
            <w:shd w:val="clear" w:color="auto" w:fill="FFFFFF"/>
            <w:vAlign w:val="center"/>
          </w:tcPr>
          <w:p w:rsidR="00380F62" w:rsidRPr="005006C9" w:rsidRDefault="00380F62" w:rsidP="00221A7B">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9</w:t>
            </w:r>
          </w:p>
        </w:tc>
        <w:tc>
          <w:tcPr>
            <w:tcW w:w="2730" w:type="dxa"/>
            <w:tcBorders>
              <w:top w:val="outset" w:sz="6" w:space="0" w:color="auto"/>
              <w:left w:val="outset" w:sz="6" w:space="0" w:color="auto"/>
              <w:bottom w:val="outset" w:sz="6" w:space="0" w:color="auto"/>
              <w:right w:val="outset" w:sz="6" w:space="0" w:color="auto"/>
            </w:tcBorders>
            <w:shd w:val="clear" w:color="auto" w:fill="FFFFFF"/>
            <w:vAlign w:val="center"/>
          </w:tcPr>
          <w:p w:rsidR="00380F62" w:rsidRPr="005006C9" w:rsidRDefault="00380F62" w:rsidP="00221A7B">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10</w:t>
            </w:r>
          </w:p>
        </w:tc>
        <w:tc>
          <w:tcPr>
            <w:tcW w:w="1528" w:type="dxa"/>
            <w:tcBorders>
              <w:top w:val="outset" w:sz="6" w:space="0" w:color="auto"/>
              <w:left w:val="outset" w:sz="6" w:space="0" w:color="auto"/>
              <w:bottom w:val="outset" w:sz="6" w:space="0" w:color="auto"/>
              <w:right w:val="outset" w:sz="6" w:space="0" w:color="auto"/>
            </w:tcBorders>
            <w:shd w:val="clear" w:color="auto" w:fill="FFFFFF"/>
            <w:vAlign w:val="center"/>
          </w:tcPr>
          <w:p w:rsidR="00380F62" w:rsidRPr="005006C9" w:rsidRDefault="00380F62" w:rsidP="00221A7B">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11</w:t>
            </w:r>
          </w:p>
        </w:tc>
      </w:tr>
      <w:tr w:rsidR="00380F62" w:rsidRPr="00221A7B" w:rsidTr="00380F62">
        <w:tc>
          <w:tcPr>
            <w:tcW w:w="15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0F62" w:rsidRPr="005006C9" w:rsidRDefault="00380F62" w:rsidP="00380F62">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Исполнитель</w:t>
            </w:r>
          </w:p>
          <w:p w:rsidR="00380F62" w:rsidRPr="005006C9" w:rsidRDefault="00380F62" w:rsidP="00380F62">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работ по</w:t>
            </w:r>
          </w:p>
          <w:p w:rsidR="00380F62" w:rsidRPr="005006C9" w:rsidRDefault="00380F62" w:rsidP="00380F62">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формированию</w:t>
            </w:r>
          </w:p>
          <w:p w:rsidR="00380F62" w:rsidRPr="005006C9" w:rsidRDefault="00380F62" w:rsidP="00380F62">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земельного участка</w:t>
            </w:r>
          </w:p>
        </w:tc>
        <w:tc>
          <w:tcPr>
            <w:tcW w:w="13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0F62" w:rsidRPr="005006C9" w:rsidRDefault="00380F62" w:rsidP="00380F62">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Реквизиты решения</w:t>
            </w:r>
          </w:p>
          <w:p w:rsidR="00380F62" w:rsidRPr="005006C9" w:rsidRDefault="00380F62" w:rsidP="00380F62">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о присвоении</w:t>
            </w:r>
          </w:p>
          <w:p w:rsidR="00380F62" w:rsidRPr="005006C9" w:rsidRDefault="00380F62" w:rsidP="00380F62">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кадастрового номера</w:t>
            </w:r>
          </w:p>
          <w:p w:rsidR="00380F62" w:rsidRPr="005006C9" w:rsidRDefault="00380F62" w:rsidP="00380F62">
            <w:pPr>
              <w:spacing w:after="0" w:line="240" w:lineRule="auto"/>
              <w:jc w:val="center"/>
              <w:rPr>
                <w:rFonts w:ascii="Times New Roman" w:eastAsia="Times New Roman" w:hAnsi="Times New Roman" w:cs="Times New Roman"/>
                <w:color w:val="333333"/>
                <w:sz w:val="24"/>
                <w:szCs w:val="24"/>
                <w:lang w:eastAsia="ru-RU"/>
              </w:rPr>
            </w:pPr>
          </w:p>
        </w:tc>
        <w:tc>
          <w:tcPr>
            <w:tcW w:w="2730" w:type="dxa"/>
            <w:tcBorders>
              <w:top w:val="outset" w:sz="6" w:space="0" w:color="auto"/>
              <w:left w:val="outset" w:sz="6" w:space="0" w:color="auto"/>
              <w:bottom w:val="outset" w:sz="6" w:space="0" w:color="auto"/>
              <w:right w:val="outset" w:sz="6" w:space="0" w:color="auto"/>
            </w:tcBorders>
            <w:shd w:val="clear" w:color="auto" w:fill="FFFFFF"/>
            <w:vAlign w:val="center"/>
          </w:tcPr>
          <w:p w:rsidR="00380F62" w:rsidRPr="005006C9" w:rsidRDefault="00380F62" w:rsidP="007B18E6">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 xml:space="preserve">Примечание </w:t>
            </w:r>
          </w:p>
        </w:tc>
        <w:tc>
          <w:tcPr>
            <w:tcW w:w="1528" w:type="dxa"/>
            <w:tcBorders>
              <w:top w:val="outset" w:sz="6" w:space="0" w:color="auto"/>
              <w:left w:val="outset" w:sz="6" w:space="0" w:color="auto"/>
              <w:bottom w:val="outset" w:sz="6" w:space="0" w:color="auto"/>
              <w:right w:val="outset" w:sz="6" w:space="0" w:color="auto"/>
            </w:tcBorders>
            <w:shd w:val="clear" w:color="auto" w:fill="FFFFFF"/>
            <w:vAlign w:val="center"/>
          </w:tcPr>
          <w:p w:rsidR="00380F62" w:rsidRPr="00221A7B" w:rsidRDefault="00380F62" w:rsidP="00380F62">
            <w:pPr>
              <w:spacing w:after="0" w:line="240" w:lineRule="auto"/>
              <w:jc w:val="center"/>
              <w:rPr>
                <w:rFonts w:ascii="Times New Roman" w:eastAsia="Times New Roman" w:hAnsi="Times New Roman" w:cs="Times New Roman"/>
                <w:color w:val="333333"/>
                <w:sz w:val="24"/>
                <w:szCs w:val="24"/>
                <w:lang w:eastAsia="ru-RU"/>
              </w:rPr>
            </w:pPr>
            <w:r w:rsidRPr="005006C9">
              <w:rPr>
                <w:rFonts w:ascii="Times New Roman" w:eastAsia="Times New Roman" w:hAnsi="Times New Roman" w:cs="Times New Roman"/>
                <w:color w:val="333333"/>
                <w:sz w:val="24"/>
                <w:szCs w:val="24"/>
                <w:lang w:eastAsia="ru-RU"/>
              </w:rPr>
              <w:t>Реквизиты правового акта, послужившего основанием для внесения новой записи</w:t>
            </w:r>
          </w:p>
          <w:p w:rsidR="00380F62" w:rsidRPr="00221A7B" w:rsidRDefault="00380F62" w:rsidP="00221A7B">
            <w:pPr>
              <w:spacing w:after="0" w:line="240" w:lineRule="auto"/>
              <w:jc w:val="center"/>
              <w:rPr>
                <w:rFonts w:ascii="Times New Roman" w:eastAsia="Times New Roman" w:hAnsi="Times New Roman" w:cs="Times New Roman"/>
                <w:color w:val="333333"/>
                <w:sz w:val="24"/>
                <w:szCs w:val="24"/>
                <w:lang w:eastAsia="ru-RU"/>
              </w:rPr>
            </w:pPr>
          </w:p>
        </w:tc>
      </w:tr>
    </w:tbl>
    <w:p w:rsidR="004516B3" w:rsidRDefault="006338BA" w:rsidP="006338BA">
      <w:pPr>
        <w:spacing w:after="0" w:line="240" w:lineRule="auto"/>
        <w:ind w:left="7080"/>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rsidR="00B4255F" w:rsidRPr="00221A7B" w:rsidRDefault="00B4255F" w:rsidP="00221A7B">
      <w:pPr>
        <w:spacing w:after="0" w:line="240" w:lineRule="auto"/>
        <w:jc w:val="both"/>
        <w:rPr>
          <w:rFonts w:ascii="Times New Roman" w:hAnsi="Times New Roman" w:cs="Times New Roman"/>
          <w:sz w:val="24"/>
          <w:szCs w:val="24"/>
        </w:rPr>
      </w:pPr>
    </w:p>
    <w:sectPr w:rsidR="00B4255F" w:rsidRPr="00221A7B" w:rsidSect="002C4516">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F6"/>
    <w:rsid w:val="000D4CBB"/>
    <w:rsid w:val="00141248"/>
    <w:rsid w:val="001E64E8"/>
    <w:rsid w:val="00221A7B"/>
    <w:rsid w:val="00271A22"/>
    <w:rsid w:val="00275F1A"/>
    <w:rsid w:val="002C4516"/>
    <w:rsid w:val="00380F62"/>
    <w:rsid w:val="00387C78"/>
    <w:rsid w:val="004516B3"/>
    <w:rsid w:val="0049535C"/>
    <w:rsid w:val="005006C9"/>
    <w:rsid w:val="005A3AF8"/>
    <w:rsid w:val="005B2E41"/>
    <w:rsid w:val="006338BA"/>
    <w:rsid w:val="007B18E6"/>
    <w:rsid w:val="007F2764"/>
    <w:rsid w:val="00AB3D96"/>
    <w:rsid w:val="00B4255F"/>
    <w:rsid w:val="00B6181C"/>
    <w:rsid w:val="00B7108F"/>
    <w:rsid w:val="00BD38DA"/>
    <w:rsid w:val="00C75437"/>
    <w:rsid w:val="00D93D48"/>
    <w:rsid w:val="00F74BF6"/>
    <w:rsid w:val="00FD1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3536E"/>
  <w15:chartTrackingRefBased/>
  <w15:docId w15:val="{C8B971B6-41AE-4D2D-8F1D-095B50DF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21A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21A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1A7B"/>
    <w:rPr>
      <w:b/>
      <w:bCs/>
    </w:rPr>
  </w:style>
  <w:style w:type="character" w:styleId="a5">
    <w:name w:val="Emphasis"/>
    <w:basedOn w:val="a0"/>
    <w:uiPriority w:val="20"/>
    <w:qFormat/>
    <w:rsid w:val="00221A7B"/>
    <w:rPr>
      <w:i/>
      <w:iCs/>
    </w:rPr>
  </w:style>
  <w:style w:type="table" w:styleId="a6">
    <w:name w:val="Table Grid"/>
    <w:basedOn w:val="a1"/>
    <w:uiPriority w:val="39"/>
    <w:rsid w:val="00B42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338B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338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587588">
      <w:bodyDiv w:val="1"/>
      <w:marLeft w:val="0"/>
      <w:marRight w:val="0"/>
      <w:marTop w:val="0"/>
      <w:marBottom w:val="0"/>
      <w:divBdr>
        <w:top w:val="none" w:sz="0" w:space="0" w:color="auto"/>
        <w:left w:val="none" w:sz="0" w:space="0" w:color="auto"/>
        <w:bottom w:val="none" w:sz="0" w:space="0" w:color="auto"/>
        <w:right w:val="none" w:sz="0" w:space="0" w:color="auto"/>
      </w:divBdr>
    </w:div>
    <w:div w:id="565337652">
      <w:bodyDiv w:val="1"/>
      <w:marLeft w:val="0"/>
      <w:marRight w:val="0"/>
      <w:marTop w:val="0"/>
      <w:marBottom w:val="0"/>
      <w:divBdr>
        <w:top w:val="none" w:sz="0" w:space="0" w:color="auto"/>
        <w:left w:val="none" w:sz="0" w:space="0" w:color="auto"/>
        <w:bottom w:val="none" w:sz="0" w:space="0" w:color="auto"/>
        <w:right w:val="none" w:sz="0" w:space="0" w:color="auto"/>
      </w:divBdr>
    </w:div>
    <w:div w:id="850799800">
      <w:bodyDiv w:val="1"/>
      <w:marLeft w:val="0"/>
      <w:marRight w:val="0"/>
      <w:marTop w:val="0"/>
      <w:marBottom w:val="0"/>
      <w:divBdr>
        <w:top w:val="none" w:sz="0" w:space="0" w:color="auto"/>
        <w:left w:val="none" w:sz="0" w:space="0" w:color="auto"/>
        <w:bottom w:val="none" w:sz="0" w:space="0" w:color="auto"/>
        <w:right w:val="none" w:sz="0" w:space="0" w:color="auto"/>
      </w:divBdr>
    </w:div>
    <w:div w:id="934287407">
      <w:bodyDiv w:val="1"/>
      <w:marLeft w:val="0"/>
      <w:marRight w:val="0"/>
      <w:marTop w:val="0"/>
      <w:marBottom w:val="0"/>
      <w:divBdr>
        <w:top w:val="none" w:sz="0" w:space="0" w:color="auto"/>
        <w:left w:val="none" w:sz="0" w:space="0" w:color="auto"/>
        <w:bottom w:val="none" w:sz="0" w:space="0" w:color="auto"/>
        <w:right w:val="none" w:sz="0" w:space="0" w:color="auto"/>
      </w:divBdr>
    </w:div>
    <w:div w:id="984166820">
      <w:bodyDiv w:val="1"/>
      <w:marLeft w:val="0"/>
      <w:marRight w:val="0"/>
      <w:marTop w:val="0"/>
      <w:marBottom w:val="0"/>
      <w:divBdr>
        <w:top w:val="none" w:sz="0" w:space="0" w:color="auto"/>
        <w:left w:val="none" w:sz="0" w:space="0" w:color="auto"/>
        <w:bottom w:val="none" w:sz="0" w:space="0" w:color="auto"/>
        <w:right w:val="none" w:sz="0" w:space="0" w:color="auto"/>
      </w:divBdr>
    </w:div>
    <w:div w:id="1080642520">
      <w:bodyDiv w:val="1"/>
      <w:marLeft w:val="0"/>
      <w:marRight w:val="0"/>
      <w:marTop w:val="0"/>
      <w:marBottom w:val="0"/>
      <w:divBdr>
        <w:top w:val="none" w:sz="0" w:space="0" w:color="auto"/>
        <w:left w:val="none" w:sz="0" w:space="0" w:color="auto"/>
        <w:bottom w:val="none" w:sz="0" w:space="0" w:color="auto"/>
        <w:right w:val="none" w:sz="0" w:space="0" w:color="auto"/>
      </w:divBdr>
    </w:div>
    <w:div w:id="1111632107">
      <w:bodyDiv w:val="1"/>
      <w:marLeft w:val="0"/>
      <w:marRight w:val="0"/>
      <w:marTop w:val="0"/>
      <w:marBottom w:val="0"/>
      <w:divBdr>
        <w:top w:val="none" w:sz="0" w:space="0" w:color="auto"/>
        <w:left w:val="none" w:sz="0" w:space="0" w:color="auto"/>
        <w:bottom w:val="none" w:sz="0" w:space="0" w:color="auto"/>
        <w:right w:val="none" w:sz="0" w:space="0" w:color="auto"/>
      </w:divBdr>
    </w:div>
    <w:div w:id="1153987965">
      <w:bodyDiv w:val="1"/>
      <w:marLeft w:val="0"/>
      <w:marRight w:val="0"/>
      <w:marTop w:val="0"/>
      <w:marBottom w:val="0"/>
      <w:divBdr>
        <w:top w:val="none" w:sz="0" w:space="0" w:color="auto"/>
        <w:left w:val="none" w:sz="0" w:space="0" w:color="auto"/>
        <w:bottom w:val="none" w:sz="0" w:space="0" w:color="auto"/>
        <w:right w:val="none" w:sz="0" w:space="0" w:color="auto"/>
      </w:divBdr>
    </w:div>
    <w:div w:id="1378511022">
      <w:bodyDiv w:val="1"/>
      <w:marLeft w:val="0"/>
      <w:marRight w:val="0"/>
      <w:marTop w:val="0"/>
      <w:marBottom w:val="0"/>
      <w:divBdr>
        <w:top w:val="none" w:sz="0" w:space="0" w:color="auto"/>
        <w:left w:val="none" w:sz="0" w:space="0" w:color="auto"/>
        <w:bottom w:val="none" w:sz="0" w:space="0" w:color="auto"/>
        <w:right w:val="none" w:sz="0" w:space="0" w:color="auto"/>
      </w:divBdr>
    </w:div>
    <w:div w:id="1461218111">
      <w:bodyDiv w:val="1"/>
      <w:marLeft w:val="0"/>
      <w:marRight w:val="0"/>
      <w:marTop w:val="0"/>
      <w:marBottom w:val="0"/>
      <w:divBdr>
        <w:top w:val="none" w:sz="0" w:space="0" w:color="auto"/>
        <w:left w:val="none" w:sz="0" w:space="0" w:color="auto"/>
        <w:bottom w:val="none" w:sz="0" w:space="0" w:color="auto"/>
        <w:right w:val="none" w:sz="0" w:space="0" w:color="auto"/>
      </w:divBdr>
    </w:div>
    <w:div w:id="188953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1</Pages>
  <Words>4308</Words>
  <Characters>24558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Касьяненко Е.Н.</dc:creator>
  <cp:keywords/>
  <dc:description/>
  <cp:lastModifiedBy>Касьяненко Е.Н.</cp:lastModifiedBy>
  <cp:revision>8</cp:revision>
  <cp:lastPrinted>2023-07-04T13:22:00Z</cp:lastPrinted>
  <dcterms:created xsi:type="dcterms:W3CDTF">2023-06-30T04:45:00Z</dcterms:created>
  <dcterms:modified xsi:type="dcterms:W3CDTF">2023-10-18T13:26:00Z</dcterms:modified>
</cp:coreProperties>
</file>